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60" w:rsidRPr="00B33818" w:rsidRDefault="00C50960" w:rsidP="00B33818">
      <w:pPr>
        <w:spacing w:before="100" w:beforeAutospacing="1" w:after="100" w:afterAutospacing="1" w:line="240" w:lineRule="auto"/>
        <w:ind w:left="600"/>
        <w:jc w:val="center"/>
        <w:outlineLvl w:val="0"/>
        <w:rPr>
          <w:rFonts w:ascii="Segoe UI" w:eastAsia="Times New Roman" w:hAnsi="Segoe UI" w:cs="Segoe UI"/>
          <w:b/>
          <w:bCs/>
          <w:color w:val="0070C0"/>
          <w:kern w:val="36"/>
          <w:sz w:val="48"/>
          <w:szCs w:val="48"/>
          <w:lang w:eastAsia="ru-RU"/>
        </w:rPr>
      </w:pPr>
      <w:r w:rsidRPr="00B33818">
        <w:rPr>
          <w:rFonts w:ascii="Segoe UI" w:eastAsia="Times New Roman" w:hAnsi="Segoe UI" w:cs="Segoe UI"/>
          <w:b/>
          <w:bCs/>
          <w:color w:val="0070C0"/>
          <w:kern w:val="36"/>
          <w:sz w:val="48"/>
          <w:szCs w:val="48"/>
          <w:lang w:eastAsia="ru-RU"/>
        </w:rPr>
        <w:t>Антикоррупционное просвещение граждан</w:t>
      </w:r>
    </w:p>
    <w:p w:rsidR="00B33818" w:rsidRDefault="00B33818" w:rsidP="00C50960">
      <w:pPr>
        <w:spacing w:before="100" w:beforeAutospacing="1" w:after="100" w:afterAutospacing="1" w:line="240" w:lineRule="auto"/>
        <w:ind w:left="600"/>
        <w:rPr>
          <w:rFonts w:ascii="Segoe UI" w:eastAsia="Times New Roman" w:hAnsi="Segoe UI" w:cs="Segoe UI"/>
          <w:b/>
          <w:bCs/>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B33818">
        <w:rPr>
          <w:rFonts w:ascii="Segoe UI" w:eastAsia="Times New Roman" w:hAnsi="Segoe UI" w:cs="Segoe UI"/>
          <w:b/>
          <w:bCs/>
          <w:color w:val="FF0000"/>
          <w:sz w:val="24"/>
          <w:szCs w:val="24"/>
          <w:lang w:eastAsia="ru-RU"/>
        </w:rPr>
        <w:t xml:space="preserve">ЧТО ТАКОЕ ПРОТИВОДЕЙСТВИЕ </w:t>
      </w:r>
      <w:proofErr w:type="gramStart"/>
      <w:r w:rsidRPr="00B33818">
        <w:rPr>
          <w:rFonts w:ascii="Segoe UI" w:eastAsia="Times New Roman" w:hAnsi="Segoe UI" w:cs="Segoe UI"/>
          <w:b/>
          <w:bCs/>
          <w:color w:val="FF0000"/>
          <w:sz w:val="24"/>
          <w:szCs w:val="24"/>
          <w:lang w:eastAsia="ru-RU"/>
        </w:rPr>
        <w:t>КОРРУПЦИИ ?</w:t>
      </w:r>
      <w:proofErr w:type="gramEnd"/>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ПРОТИВОДЕЙСТВИЕ КОРРУПЦИИ </w:t>
      </w:r>
      <w:r w:rsidRPr="00C50960">
        <w:rPr>
          <w:rFonts w:ascii="Segoe UI" w:eastAsia="Times New Roman" w:hAnsi="Segoe UI" w:cs="Segoe UI"/>
          <w:color w:val="1C1C1C"/>
          <w:sz w:val="24"/>
          <w:szCs w:val="24"/>
          <w:lang w:eastAsia="ru-RU"/>
        </w:rPr>
        <w:t>–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ИНСТИТУТОВ ГРАЖДАНСКОГО ОБЩЕСТВА, ОРГАНИЗАЦИЙ И ФИЗИЧЕСКИХ ЛИЦ </w:t>
      </w:r>
      <w:r w:rsidRPr="00C50960">
        <w:rPr>
          <w:rFonts w:ascii="Segoe UI" w:eastAsia="Times New Roman" w:hAnsi="Segoe UI" w:cs="Segoe UI"/>
          <w:color w:val="1C1C1C"/>
          <w:sz w:val="24"/>
          <w:szCs w:val="24"/>
          <w:lang w:eastAsia="ru-RU"/>
        </w:rPr>
        <w:t>в пределах их полномочий: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по минимизации и (или) ликвидации последствий коррупционных правонарушений/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(Федеральный закон от 25 декабря 2008 года № 273-ФЗ «О противодействии коррупции»)</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C50960">
        <w:rPr>
          <w:rFonts w:ascii="Segoe UI" w:eastAsia="Times New Roman" w:hAnsi="Segoe UI" w:cs="Segoe UI"/>
          <w:color w:val="1C1C1C"/>
          <w:sz w:val="24"/>
          <w:szCs w:val="24"/>
          <w:lang w:eastAsia="ru-RU"/>
        </w:rPr>
        <w:t> </w:t>
      </w:r>
      <w:r w:rsidRPr="00B33818">
        <w:rPr>
          <w:rFonts w:ascii="Segoe UI" w:eastAsia="Times New Roman" w:hAnsi="Segoe UI" w:cs="Segoe UI"/>
          <w:b/>
          <w:bCs/>
          <w:color w:val="FF0000"/>
          <w:sz w:val="24"/>
          <w:szCs w:val="24"/>
          <w:lang w:eastAsia="ru-RU"/>
        </w:rPr>
        <w:t>ОСНОВНЫЕ ПРИНЦИПЫ ПРОТИВОДЕЙСТВИЯ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Противодействие коррупции в Российской Федерации основывается на следующих основных принципах:</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1) признание, обеспечение и защита основных прав и свобод человека и гражданина;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законность;</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публичность и открытость деятельности государственных органов и органов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неотвратимость ответственности за совершение коррупционных правонарушений;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6) приоритетное применение мер по предупреждению коррупции;</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xml:space="preserve">7) СОТРУДНИЧЕСТВО ГОСУДАРСТВА С ИНСТИТУТАМИ ГРАЖДАНСКОГО </w:t>
      </w:r>
      <w:proofErr w:type="gramStart"/>
      <w:r w:rsidRPr="00B33818">
        <w:rPr>
          <w:rFonts w:ascii="Segoe UI" w:eastAsia="Times New Roman" w:hAnsi="Segoe UI" w:cs="Segoe UI"/>
          <w:color w:val="0070C0"/>
          <w:sz w:val="24"/>
          <w:szCs w:val="24"/>
          <w:lang w:eastAsia="ru-RU"/>
        </w:rPr>
        <w:t>ОБЩЕСТВА,МЕЖДУНАРОДНЫМИ</w:t>
      </w:r>
      <w:proofErr w:type="gramEnd"/>
      <w:r w:rsidRPr="00B33818">
        <w:rPr>
          <w:rFonts w:ascii="Segoe UI" w:eastAsia="Times New Roman" w:hAnsi="Segoe UI" w:cs="Segoe UI"/>
          <w:color w:val="0070C0"/>
          <w:sz w:val="24"/>
          <w:szCs w:val="24"/>
          <w:lang w:eastAsia="ru-RU"/>
        </w:rPr>
        <w:t xml:space="preserve"> ОРГАНИЗАЦИЯМИ И ФИЗИЧЕСКИМИ ЛИЦАМИ.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(Федеральный закон от 25 декабря 2008 года № 273-ФЗ «О противодействии коррупции»)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center"/>
        <w:rPr>
          <w:rFonts w:ascii="Segoe UI" w:eastAsia="Times New Roman" w:hAnsi="Segoe UI" w:cs="Segoe UI"/>
          <w:color w:val="FF0000"/>
          <w:sz w:val="32"/>
          <w:szCs w:val="32"/>
          <w:lang w:eastAsia="ru-RU"/>
        </w:rPr>
      </w:pPr>
      <w:r w:rsidRPr="00B33818">
        <w:rPr>
          <w:rFonts w:ascii="Segoe UI" w:eastAsia="Times New Roman" w:hAnsi="Segoe UI" w:cs="Segoe UI"/>
          <w:b/>
          <w:bCs/>
          <w:color w:val="FF0000"/>
          <w:sz w:val="32"/>
          <w:szCs w:val="32"/>
          <w:lang w:eastAsia="ru-RU"/>
        </w:rPr>
        <w:t>ОТВЕТСТВЕННОСТЬ ЗА ПРЕСТУПЛЕНИЯ КОРРУПЦИОННОЙ НАПРАВЛЕННОСТИ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t>Статья 291 Дача взятки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68"/>
        <w:gridCol w:w="4782"/>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трех лет, либо лишение свободы на срок до двух лет со штрафом в размере от пятикратной до десятикратной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Дача взятки должностному лицу, иностранному должностному лицу либо должностному лицу публичной международной организации лично или </w:t>
            </w:r>
            <w:r w:rsidRPr="00C50960">
              <w:rPr>
                <w:rFonts w:ascii="Segoe UI" w:eastAsia="Times New Roman" w:hAnsi="Segoe UI" w:cs="Segoe UI"/>
                <w:color w:val="1C1C1C"/>
                <w:sz w:val="24"/>
                <w:szCs w:val="24"/>
                <w:lang w:eastAsia="ru-RU"/>
              </w:rPr>
              <w:lastRenderedPageBreak/>
              <w:t xml:space="preserve">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 в значительном размер</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рублей, или в размере заработной платы или иного дохода осужденного за период до </w:t>
            </w:r>
            <w:r w:rsidRPr="00C50960">
              <w:rPr>
                <w:rFonts w:ascii="Segoe UI" w:eastAsia="Times New Roman" w:hAnsi="Segoe UI" w:cs="Segoe UI"/>
                <w:color w:val="1C1C1C"/>
                <w:sz w:val="24"/>
                <w:szCs w:val="24"/>
                <w:lang w:eastAsia="ru-RU"/>
              </w:rPr>
              <w:lastRenderedPageBreak/>
              <w:t>двух лет, или в размере от десятикратной до сорокакратной суммы взятки,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 свободы на срок до пяти лет со штрафом в размере от пятикратной до пятнадцатикратной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C50960">
              <w:rPr>
                <w:rFonts w:ascii="Segoe UI" w:eastAsia="Times New Roman" w:hAnsi="Segoe UI" w:cs="Segoe UI"/>
                <w:color w:val="1C1C1C"/>
                <w:sz w:val="24"/>
                <w:szCs w:val="24"/>
                <w:lang w:eastAsia="ru-RU"/>
              </w:rPr>
              <w:t>числе</w:t>
            </w:r>
            <w:proofErr w:type="gramEnd"/>
            <w:r w:rsidRPr="00C50960">
              <w:rPr>
                <w:rFonts w:ascii="Segoe UI" w:eastAsia="Times New Roman" w:hAnsi="Segoe UI" w:cs="Segoe UI"/>
                <w:color w:val="1C1C1C"/>
                <w:sz w:val="24"/>
                <w:szCs w:val="24"/>
                <w:lang w:eastAsia="ru-RU"/>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Деяния, предусмотренные частями первой- третьей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w:t>
            </w:r>
            <w:r w:rsidRPr="00C50960">
              <w:rPr>
                <w:rFonts w:ascii="Segoe UI" w:eastAsia="Times New Roman" w:hAnsi="Segoe UI" w:cs="Segoe UI"/>
                <w:color w:val="1C1C1C"/>
                <w:sz w:val="24"/>
                <w:szCs w:val="24"/>
                <w:lang w:eastAsia="ru-RU"/>
              </w:rPr>
              <w:br/>
              <w:t xml:space="preserve">с лишением права занимать </w:t>
            </w:r>
            <w:r w:rsidRPr="00C50960">
              <w:rPr>
                <w:rFonts w:ascii="Segoe UI" w:eastAsia="Times New Roman" w:hAnsi="Segoe UI" w:cs="Segoe UI"/>
                <w:color w:val="1C1C1C"/>
                <w:sz w:val="24"/>
                <w:szCs w:val="24"/>
                <w:lang w:eastAsia="ru-RU"/>
              </w:rPr>
              <w:lastRenderedPageBreak/>
              <w:t>определенные должности или заниматься определенной деятельностью на срок до семи лет или без такового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Деяния, предусмотренные частями первой- четвертой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w:t>
            </w:r>
            <w:r w:rsidRPr="00C50960">
              <w:rPr>
                <w:rFonts w:ascii="Segoe UI" w:eastAsia="Times New Roman" w:hAnsi="Segoe UI" w:cs="Segoe UI"/>
                <w:color w:val="1C1C1C"/>
                <w:sz w:val="24"/>
                <w:szCs w:val="24"/>
                <w:lang w:eastAsia="ru-RU"/>
              </w:rPr>
              <w:b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B33818"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B33818"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Статья 290 Получение взятки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39"/>
        <w:gridCol w:w="49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либо лишение свободы на срок до трех лет со штрафом в размере от десятикратной до двадцатикратной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либо 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4. Деяния, предусмотренные частями первой – третьей настоящей статьи, совершенные лицом, занимающим государственную должность Российской </w:t>
            </w:r>
            <w:r w:rsidRPr="00C50960">
              <w:rPr>
                <w:rFonts w:ascii="Segoe UI" w:eastAsia="Times New Roman" w:hAnsi="Segoe UI" w:cs="Segoe UI"/>
                <w:color w:val="1C1C1C"/>
                <w:sz w:val="24"/>
                <w:szCs w:val="24"/>
                <w:lang w:eastAsia="ru-RU"/>
              </w:rPr>
              <w:lastRenderedPageBreak/>
              <w:t>Федерации или государственную должность субъекта Российской Федерации, а равно главой органа местного самоуправления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до трех миллионов рублей, или в размере заработной платы или иного дохода </w:t>
            </w:r>
            <w:r w:rsidRPr="00C50960">
              <w:rPr>
                <w:rFonts w:ascii="Segoe UI" w:eastAsia="Times New Roman" w:hAnsi="Segoe UI" w:cs="Segoe UI"/>
                <w:color w:val="1C1C1C"/>
                <w:sz w:val="24"/>
                <w:szCs w:val="24"/>
                <w:lang w:eastAsia="ru-RU"/>
              </w:rPr>
              <w:lastRenderedPageBreak/>
              <w:t>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либо 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Деяния, предусмотренные частями первой, третьей, четвертой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с вымогательством взятки;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6. Деяния, предусмотренные частями первой, третьей, четвертой, пунктами «а» и «б» части пятой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w:t>
            </w:r>
            <w:r w:rsidRPr="00C50960">
              <w:rPr>
                <w:rFonts w:ascii="Segoe UI" w:eastAsia="Times New Roman" w:hAnsi="Segoe UI" w:cs="Segoe UI"/>
                <w:color w:val="1C1C1C"/>
                <w:sz w:val="24"/>
                <w:szCs w:val="24"/>
                <w:lang w:eastAsia="ru-RU"/>
              </w:rPr>
              <w:lastRenderedPageBreak/>
              <w:t xml:space="preserve">стократной суммы взятки с лишением права занимать определенные должности или заниматься определенной </w:t>
            </w:r>
            <w:proofErr w:type="spellStart"/>
            <w:r w:rsidRPr="00C50960">
              <w:rPr>
                <w:rFonts w:ascii="Segoe UI" w:eastAsia="Times New Roman" w:hAnsi="Segoe UI" w:cs="Segoe UI"/>
                <w:color w:val="1C1C1C"/>
                <w:sz w:val="24"/>
                <w:szCs w:val="24"/>
                <w:lang w:eastAsia="ru-RU"/>
              </w:rPr>
              <w:t>деятельностьюна</w:t>
            </w:r>
            <w:proofErr w:type="spellEnd"/>
            <w:r w:rsidRPr="00C50960">
              <w:rPr>
                <w:rFonts w:ascii="Segoe UI" w:eastAsia="Times New Roman" w:hAnsi="Segoe UI" w:cs="Segoe UI"/>
                <w:color w:val="1C1C1C"/>
                <w:sz w:val="24"/>
                <w:szCs w:val="24"/>
                <w:lang w:eastAsia="ru-RU"/>
              </w:rPr>
              <w:t xml:space="preserve"> срок до пятнадцати лет либо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t>Статья 291.1 Посредничество во взяточничестве</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39"/>
        <w:gridCol w:w="49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C50960">
              <w:rPr>
                <w:rFonts w:ascii="Segoe UI" w:eastAsia="Times New Roman" w:hAnsi="Segoe UI" w:cs="Segoe UI"/>
                <w:color w:val="1C1C1C"/>
                <w:sz w:val="24"/>
                <w:szCs w:val="24"/>
                <w:lang w:eastAsia="ru-RU"/>
              </w:rPr>
              <w:t>достижении</w:t>
            </w:r>
            <w:proofErr w:type="gramEnd"/>
            <w:r w:rsidRPr="00C50960">
              <w:rPr>
                <w:rFonts w:ascii="Segoe UI" w:eastAsia="Times New Roman" w:hAnsi="Segoe UI" w:cs="Segoe UI"/>
                <w:color w:val="1C1C1C"/>
                <w:sz w:val="24"/>
                <w:szCs w:val="24"/>
                <w:lang w:eastAsia="ru-RU"/>
              </w:rPr>
              <w:t xml:space="preserve"> либо реализации соглашения между ними о получении и даче взятки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семисот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двадцатикратной суммы взятки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Посредничество во взяточничестве за совершение заведомо незаконных действий (бездействие) либо лицом с </w:t>
            </w:r>
            <w:r w:rsidRPr="00C50960">
              <w:rPr>
                <w:rFonts w:ascii="Segoe UI" w:eastAsia="Times New Roman" w:hAnsi="Segoe UI" w:cs="Segoe UI"/>
                <w:color w:val="1C1C1C"/>
                <w:sz w:val="24"/>
                <w:szCs w:val="24"/>
                <w:lang w:eastAsia="ru-RU"/>
              </w:rPr>
              <w:lastRenderedPageBreak/>
              <w:t>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рублей, или в размере заработной платы или иного дохода осужденного за период до одного </w:t>
            </w:r>
            <w:r w:rsidRPr="00C50960">
              <w:rPr>
                <w:rFonts w:ascii="Segoe UI" w:eastAsia="Times New Roman" w:hAnsi="Segoe UI" w:cs="Segoe UI"/>
                <w:color w:val="1C1C1C"/>
                <w:sz w:val="24"/>
                <w:szCs w:val="24"/>
                <w:lang w:eastAsia="ru-RU"/>
              </w:rPr>
              <w:lastRenderedPageBreak/>
              <w:t>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3. Посредничество во взяточничестве, совершенное: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Посредничество во взяточничестве, совершенное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 xml:space="preserve">Особо крупным размером взятки в настоящей статье признаются сумма денег, стоимость ценных бумаг, </w:t>
            </w:r>
            <w:r w:rsidRPr="00C50960">
              <w:rPr>
                <w:rFonts w:ascii="Segoe UI" w:eastAsia="Times New Roman" w:hAnsi="Segoe UI" w:cs="Segoe UI"/>
                <w:color w:val="1C1C1C"/>
                <w:sz w:val="24"/>
                <w:szCs w:val="24"/>
                <w:lang w:eastAsia="ru-RU"/>
              </w:rPr>
              <w:lastRenderedPageBreak/>
              <w:t>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w:t>
            </w:r>
            <w:r w:rsidRPr="00C50960">
              <w:rPr>
                <w:rFonts w:ascii="Segoe UI" w:eastAsia="Times New Roman" w:hAnsi="Segoe UI" w:cs="Segoe UI"/>
                <w:color w:val="1C1C1C"/>
                <w:sz w:val="24"/>
                <w:szCs w:val="24"/>
                <w:lang w:eastAsia="ru-RU"/>
              </w:rPr>
              <w:lastRenderedPageBreak/>
              <w:t>с лишением права занимать определенные должности или заниматься определенной деятельностью на срок до семи лет или без такового либо 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5. Обещание или предложение посредничества во взяточничестве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Примечание.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w:t>
            </w:r>
            <w:r w:rsidRPr="00C50960">
              <w:rPr>
                <w:rFonts w:ascii="Segoe UI" w:eastAsia="Times New Roman" w:hAnsi="Segoe UI" w:cs="Segoe UI"/>
                <w:color w:val="1C1C1C"/>
                <w:sz w:val="24"/>
                <w:szCs w:val="24"/>
                <w:lang w:eastAsia="ru-RU"/>
              </w:rPr>
              <w:br/>
              <w:t>в орган, имеющий право возбудить уголовное дело.</w:t>
            </w:r>
          </w:p>
        </w:tc>
      </w:tr>
    </w:tbl>
    <w:p w:rsid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B33818"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B33818" w:rsidRPr="00C50960" w:rsidRDefault="00B3381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Статья 289.Незаконное участие в предпринимательской деятельности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43"/>
        <w:gridCol w:w="4907"/>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трехсот тысяч рублей или в размере заработной платы или иного дохода осужденного за период до двух лет, либо лишение </w:t>
            </w:r>
            <w:proofErr w:type="spellStart"/>
            <w:r w:rsidRPr="00C50960">
              <w:rPr>
                <w:rFonts w:ascii="Segoe UI" w:eastAsia="Times New Roman" w:hAnsi="Segoe UI" w:cs="Segoe UI"/>
                <w:color w:val="1C1C1C"/>
                <w:sz w:val="24"/>
                <w:szCs w:val="24"/>
                <w:lang w:eastAsia="ru-RU"/>
              </w:rPr>
              <w:t>правазанимать</w:t>
            </w:r>
            <w:proofErr w:type="spellEnd"/>
            <w:r w:rsidRPr="00C50960">
              <w:rPr>
                <w:rFonts w:ascii="Segoe UI" w:eastAsia="Times New Roman" w:hAnsi="Segoe UI" w:cs="Segoe UI"/>
                <w:color w:val="1C1C1C"/>
                <w:sz w:val="24"/>
                <w:szCs w:val="24"/>
                <w:lang w:eastAsia="ru-RU"/>
              </w:rPr>
              <w:t xml:space="preserve">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обязательные работы на срок до четырехсот восьмидесяти часов, либо принудительные работы на срок до двух лет, либо арест на срок до шести месяцев, либо лишение свободы на срок до двух лет</w:t>
            </w:r>
          </w:p>
        </w:tc>
      </w:tr>
    </w:tbl>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w:t>
      </w:r>
      <w:r w:rsidRPr="00B33818">
        <w:rPr>
          <w:rFonts w:ascii="Segoe UI" w:eastAsia="Times New Roman" w:hAnsi="Segoe UI" w:cs="Segoe UI"/>
          <w:b/>
          <w:bCs/>
          <w:color w:val="0070C0"/>
          <w:sz w:val="24"/>
          <w:szCs w:val="24"/>
          <w:lang w:eastAsia="ru-RU"/>
        </w:rPr>
        <w:t>Статья 204 Коммерческий подкуп</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05"/>
        <w:gridCol w:w="4845"/>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w:t>
            </w:r>
            <w:r w:rsidRPr="00C50960">
              <w:rPr>
                <w:rFonts w:ascii="Segoe UI" w:eastAsia="Times New Roman" w:hAnsi="Segoe UI" w:cs="Segoe UI"/>
                <w:color w:val="1C1C1C"/>
                <w:sz w:val="24"/>
                <w:szCs w:val="24"/>
                <w:lang w:eastAsia="ru-RU"/>
              </w:rPr>
              <w:lastRenderedPageBreak/>
              <w:t>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четырехсот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или в размере от пятикратной до двадцатикратной суммы коммерческого подкупа, либо ограничение свободы на срок до двух лет, либо исправительные работы на срок до двух лет, либо лишение свободы на тот же срок со штрафом в размере до пятикратной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Деяния, предусмотренные частью первой настоящей статьи, совершенные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Деяния, предусмотренные частью первой настоящей статьи, если они совершены:</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б) за заведомо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w:t>
            </w:r>
            <w:r w:rsidRPr="00C50960">
              <w:rPr>
                <w:rFonts w:ascii="Segoe UI" w:eastAsia="Times New Roman" w:hAnsi="Segoe UI" w:cs="Segoe UI"/>
                <w:color w:val="1C1C1C"/>
                <w:sz w:val="24"/>
                <w:szCs w:val="24"/>
                <w:lang w:eastAsia="ru-RU"/>
              </w:rPr>
              <w:lastRenderedPageBreak/>
              <w:t>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Деяния, предусмотренные частью первой, пунктами «а» и «б» части третьей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r w:rsidRPr="00C50960">
              <w:rPr>
                <w:rFonts w:ascii="Segoe UI" w:eastAsia="Times New Roman" w:hAnsi="Segoe UI" w:cs="Segoe UI"/>
                <w:color w:val="1C1C1C"/>
                <w:sz w:val="24"/>
                <w:szCs w:val="24"/>
                <w:lang w:eastAsia="ru-RU"/>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семисот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девяти месяцев, или в размере от десятикратной до тридцатикратной суммы коммерческого подкупа </w:t>
            </w:r>
            <w:r w:rsidRPr="00C50960">
              <w:rPr>
                <w:rFonts w:ascii="Segoe UI" w:eastAsia="Times New Roman" w:hAnsi="Segoe UI" w:cs="Segoe UI"/>
                <w:color w:val="1C1C1C"/>
                <w:sz w:val="24"/>
                <w:szCs w:val="24"/>
                <w:lang w:eastAsia="ru-RU"/>
              </w:rPr>
              <w:lastRenderedPageBreak/>
              <w:t>либо лишение свободы на срок до трех лет со штрафом в размере до пятнадцатикратной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6. Деяния, предусмотренные частью пятой настоящей статьи, совершенные в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7. Деяния, предусмотренные частью пятой настоящей статьи, если они: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совершены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сопряжены с вымогательством предмета подкупа;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в) совершены за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г) совершены в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w:t>
            </w:r>
            <w:r w:rsidRPr="00C50960">
              <w:rPr>
                <w:rFonts w:ascii="Segoe UI" w:eastAsia="Times New Roman" w:hAnsi="Segoe UI" w:cs="Segoe UI"/>
                <w:color w:val="1C1C1C"/>
                <w:sz w:val="24"/>
                <w:szCs w:val="24"/>
                <w:lang w:eastAsia="ru-RU"/>
              </w:rPr>
              <w:lastRenderedPageBreak/>
              <w:t>определенные должности или заниматься определенной деятельностью на срок до пяти лет либо лишение свободы на срок от пяти до девяти лет со штрафом</w:t>
            </w:r>
            <w:r w:rsidRPr="00C50960">
              <w:rPr>
                <w:rFonts w:ascii="Segoe UI" w:eastAsia="Times New Roman" w:hAnsi="Segoe UI" w:cs="Segoe UI"/>
                <w:color w:val="1C1C1C"/>
                <w:sz w:val="24"/>
                <w:szCs w:val="24"/>
                <w:lang w:eastAsia="ru-RU"/>
              </w:rPr>
              <w:br/>
              <w:t>в размере до сорокакратной суммы коммерческого подкупа или без такового</w:t>
            </w:r>
            <w:r w:rsidRPr="00C50960">
              <w:rPr>
                <w:rFonts w:ascii="Segoe UI" w:eastAsia="Times New Roman" w:hAnsi="Segoe UI" w:cs="Segoe UI"/>
                <w:color w:val="1C1C1C"/>
                <w:sz w:val="24"/>
                <w:szCs w:val="24"/>
                <w:lang w:eastAsia="ru-RU"/>
              </w:rPr>
              <w:br/>
              <w:t>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8. Деяния, предусмотренные частью пятой, пунктами «а» – «в» части седьмой настоящей статьи, совершенные в особо крупном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Штраф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Лицо, совершившее преступление, предусмотренное частями первой –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w:t>
            </w:r>
            <w:r w:rsidRPr="00C50960">
              <w:rPr>
                <w:rFonts w:ascii="Segoe UI" w:eastAsia="Times New Roman" w:hAnsi="Segoe UI" w:cs="Segoe UI"/>
                <w:color w:val="1C1C1C"/>
                <w:sz w:val="24"/>
                <w:szCs w:val="24"/>
                <w:lang w:eastAsia="ru-RU"/>
              </w:rPr>
              <w:br/>
              <w:t>о совершенном преступлении в орган, имеющий право возбудить уголовное дело.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b/>
          <w:bCs/>
          <w:color w:val="0070C0"/>
          <w:sz w:val="24"/>
          <w:szCs w:val="24"/>
          <w:lang w:eastAsia="ru-RU"/>
        </w:rPr>
        <w:lastRenderedPageBreak/>
        <w:t xml:space="preserve">Пункт «б» части 2 статьи 229.1 Контрабанда наркотических средств, психотропных веществ, их </w:t>
      </w:r>
      <w:proofErr w:type="spellStart"/>
      <w:r w:rsidRPr="00B33818">
        <w:rPr>
          <w:rFonts w:ascii="Segoe UI" w:eastAsia="Times New Roman" w:hAnsi="Segoe UI" w:cs="Segoe UI"/>
          <w:b/>
          <w:bCs/>
          <w:color w:val="0070C0"/>
          <w:sz w:val="24"/>
          <w:szCs w:val="24"/>
          <w:lang w:eastAsia="ru-RU"/>
        </w:rPr>
        <w:t>прекурсоров</w:t>
      </w:r>
      <w:proofErr w:type="spellEnd"/>
      <w:r w:rsidRPr="00B33818">
        <w:rPr>
          <w:rFonts w:ascii="Segoe UI" w:eastAsia="Times New Roman" w:hAnsi="Segoe UI" w:cs="Segoe UI"/>
          <w:b/>
          <w:bCs/>
          <w:color w:val="0070C0"/>
          <w:sz w:val="24"/>
          <w:szCs w:val="24"/>
          <w:lang w:eastAsia="ru-RU"/>
        </w:rPr>
        <w:t xml:space="preserve"> или аналогов, растений, содержащих наркотические средства, психотропные вещества или их </w:t>
      </w:r>
      <w:proofErr w:type="spellStart"/>
      <w:r w:rsidRPr="00B33818">
        <w:rPr>
          <w:rFonts w:ascii="Segoe UI" w:eastAsia="Times New Roman" w:hAnsi="Segoe UI" w:cs="Segoe UI"/>
          <w:b/>
          <w:bCs/>
          <w:color w:val="0070C0"/>
          <w:sz w:val="24"/>
          <w:szCs w:val="24"/>
          <w:lang w:eastAsia="ru-RU"/>
        </w:rPr>
        <w:t>прекурсоры</w:t>
      </w:r>
      <w:proofErr w:type="spellEnd"/>
      <w:r w:rsidRPr="00B33818">
        <w:rPr>
          <w:rFonts w:ascii="Segoe UI" w:eastAsia="Times New Roman" w:hAnsi="Segoe UI" w:cs="Segoe UI"/>
          <w:b/>
          <w:bCs/>
          <w:color w:val="0070C0"/>
          <w:sz w:val="24"/>
          <w:szCs w:val="24"/>
          <w:lang w:eastAsia="ru-RU"/>
        </w:rPr>
        <w:t xml:space="preserve">, либо их частей, содержащих наркотические средства, психотропные вещества или их </w:t>
      </w:r>
      <w:proofErr w:type="spellStart"/>
      <w:r w:rsidRPr="00B33818">
        <w:rPr>
          <w:rFonts w:ascii="Segoe UI" w:eastAsia="Times New Roman" w:hAnsi="Segoe UI" w:cs="Segoe UI"/>
          <w:b/>
          <w:bCs/>
          <w:color w:val="0070C0"/>
          <w:sz w:val="24"/>
          <w:szCs w:val="24"/>
          <w:lang w:eastAsia="ru-RU"/>
        </w:rPr>
        <w:t>прекурсоры</w:t>
      </w:r>
      <w:proofErr w:type="spellEnd"/>
      <w:r w:rsidRPr="00B33818">
        <w:rPr>
          <w:rFonts w:ascii="Segoe UI" w:eastAsia="Times New Roman" w:hAnsi="Segoe UI" w:cs="Segoe UI"/>
          <w:b/>
          <w:bCs/>
          <w:color w:val="0070C0"/>
          <w:sz w:val="24"/>
          <w:szCs w:val="24"/>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186"/>
        <w:gridCol w:w="4264"/>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Незаконное перемещение через таможенную границу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либо Государственную границу Российской Федерации</w:t>
            </w:r>
            <w:r w:rsidRPr="00C50960">
              <w:rPr>
                <w:rFonts w:ascii="Segoe UI" w:eastAsia="Times New Roman" w:hAnsi="Segoe UI" w:cs="Segoe UI"/>
                <w:color w:val="1C1C1C"/>
                <w:sz w:val="24"/>
                <w:szCs w:val="24"/>
                <w:lang w:eastAsia="ru-RU"/>
              </w:rPr>
              <w:br/>
              <w:t xml:space="preserve">с государствами - членами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наркотических средств, психотропных веществ, их </w:t>
            </w:r>
            <w:proofErr w:type="spellStart"/>
            <w:r w:rsidRPr="00C50960">
              <w:rPr>
                <w:rFonts w:ascii="Segoe UI" w:eastAsia="Times New Roman" w:hAnsi="Segoe UI" w:cs="Segoe UI"/>
                <w:color w:val="1C1C1C"/>
                <w:sz w:val="24"/>
                <w:szCs w:val="24"/>
                <w:lang w:eastAsia="ru-RU"/>
              </w:rPr>
              <w:t>прекурсоров</w:t>
            </w:r>
            <w:proofErr w:type="spellEnd"/>
            <w:r w:rsidRPr="00C50960">
              <w:rPr>
                <w:rFonts w:ascii="Segoe UI" w:eastAsia="Times New Roman" w:hAnsi="Segoe UI" w:cs="Segoe UI"/>
                <w:color w:val="1C1C1C"/>
                <w:sz w:val="24"/>
                <w:szCs w:val="24"/>
                <w:lang w:eastAsia="ru-RU"/>
              </w:rPr>
              <w:t xml:space="preserve"> или аналогов, растений, содержащих наркотические средства, психотропные вещества или их </w:t>
            </w:r>
            <w:proofErr w:type="spellStart"/>
            <w:r w:rsidRPr="00C50960">
              <w:rPr>
                <w:rFonts w:ascii="Segoe UI" w:eastAsia="Times New Roman" w:hAnsi="Segoe UI" w:cs="Segoe UI"/>
                <w:color w:val="1C1C1C"/>
                <w:sz w:val="24"/>
                <w:szCs w:val="24"/>
                <w:lang w:eastAsia="ru-RU"/>
              </w:rPr>
              <w:t>прекурсоры</w:t>
            </w:r>
            <w:proofErr w:type="spellEnd"/>
            <w:r w:rsidRPr="00C50960">
              <w:rPr>
                <w:rFonts w:ascii="Segoe UI" w:eastAsia="Times New Roman" w:hAnsi="Segoe UI" w:cs="Segoe UI"/>
                <w:color w:val="1C1C1C"/>
                <w:sz w:val="24"/>
                <w:szCs w:val="24"/>
                <w:lang w:eastAsia="ru-RU"/>
              </w:rPr>
              <w:t xml:space="preserve">, либо их частей, содержащих наркотические средства, психотропные вещества или их </w:t>
            </w:r>
            <w:proofErr w:type="spellStart"/>
            <w:r w:rsidRPr="00C50960">
              <w:rPr>
                <w:rFonts w:ascii="Segoe UI" w:eastAsia="Times New Roman" w:hAnsi="Segoe UI" w:cs="Segoe UI"/>
                <w:color w:val="1C1C1C"/>
                <w:sz w:val="24"/>
                <w:szCs w:val="24"/>
                <w:lang w:eastAsia="ru-RU"/>
              </w:rPr>
              <w:t>прекурсоры</w:t>
            </w:r>
            <w:proofErr w:type="spellEnd"/>
            <w:r w:rsidRPr="00C50960">
              <w:rPr>
                <w:rFonts w:ascii="Segoe UI" w:eastAsia="Times New Roman" w:hAnsi="Segoe UI" w:cs="Segoe UI"/>
                <w:color w:val="1C1C1C"/>
                <w:sz w:val="24"/>
                <w:szCs w:val="24"/>
                <w:lang w:eastAsia="ru-RU"/>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совершённое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должностным лицом</w:t>
            </w:r>
            <w:r w:rsidRPr="00C50960">
              <w:rPr>
                <w:rFonts w:ascii="Segoe UI" w:eastAsia="Times New Roman" w:hAnsi="Segoe UI" w:cs="Segoe UI"/>
                <w:color w:val="1C1C1C"/>
                <w:sz w:val="24"/>
                <w:szCs w:val="24"/>
                <w:lang w:eastAsia="ru-RU"/>
              </w:rPr>
              <w:br/>
              <w:t>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Лишение свободы на срок от пяти до десяти лет со штрафом 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пяти лет или без такового</w:t>
            </w:r>
            <w:r w:rsidRPr="00C50960">
              <w:rPr>
                <w:rFonts w:ascii="Segoe UI" w:eastAsia="Times New Roman" w:hAnsi="Segoe UI" w:cs="Segoe UI"/>
                <w:color w:val="1C1C1C"/>
                <w:sz w:val="24"/>
                <w:szCs w:val="24"/>
                <w:lang w:eastAsia="ru-RU"/>
              </w:rPr>
              <w:br/>
              <w:t>и с ограничением свободы на срок до полутора лет или без такового</w:t>
            </w:r>
          </w:p>
        </w:tc>
      </w:tr>
    </w:tbl>
    <w:p w:rsidR="00C50960" w:rsidRPr="00B3381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B33818">
        <w:rPr>
          <w:rFonts w:ascii="Segoe UI" w:eastAsia="Times New Roman" w:hAnsi="Segoe UI" w:cs="Segoe UI"/>
          <w:color w:val="0070C0"/>
          <w:sz w:val="24"/>
          <w:szCs w:val="24"/>
          <w:lang w:eastAsia="ru-RU"/>
        </w:rPr>
        <w:t> </w:t>
      </w:r>
      <w:r w:rsidRPr="00B33818">
        <w:rPr>
          <w:rFonts w:ascii="Segoe UI" w:eastAsia="Times New Roman" w:hAnsi="Segoe UI" w:cs="Segoe UI"/>
          <w:b/>
          <w:bCs/>
          <w:color w:val="0070C0"/>
          <w:sz w:val="24"/>
          <w:szCs w:val="24"/>
          <w:lang w:eastAsia="ru-RU"/>
        </w:rPr>
        <w:t>Статья 285. Злоупотребление должностными полномочиями</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692"/>
        <w:gridCol w:w="3758"/>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Должностными лицами в настоящей статьи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до восьмидесяти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лишение права занимать определенные должности или </w:t>
            </w:r>
            <w:r w:rsidRPr="00C50960">
              <w:rPr>
                <w:rFonts w:ascii="Segoe UI" w:eastAsia="Times New Roman" w:hAnsi="Segoe UI" w:cs="Segoe UI"/>
                <w:color w:val="1C1C1C"/>
                <w:sz w:val="24"/>
                <w:szCs w:val="24"/>
                <w:lang w:eastAsia="ru-RU"/>
              </w:rPr>
              <w:lastRenderedPageBreak/>
              <w:t>заниматься определенной деятельностью на срок до пяти лет, либо принудительные работы на срок до четырех лет, либо арест на срок от четырех до шести месяцев, либо лишение свободы на срок до четырех лет</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Под лицами, занимающими государственные должности Российской Федерации,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ста тысяч до трехсот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двух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w:t>
            </w:r>
            <w:r w:rsidRPr="00C50960">
              <w:rPr>
                <w:rFonts w:ascii="Segoe UI" w:eastAsia="Times New Roman" w:hAnsi="Segoe UI" w:cs="Segoe UI"/>
                <w:color w:val="1C1C1C"/>
                <w:sz w:val="24"/>
                <w:szCs w:val="24"/>
                <w:lang w:eastAsia="ru-RU"/>
              </w:rPr>
              <w:lastRenderedPageBreak/>
              <w:t>до трех лет или без такового. </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3. Деяния, предусмотренные частями первой или второй настоящей статьи, повлекшие тяжкие последствия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Лишение свободы на срок до десяти лет с лишением права занимать определенные должности или заниматься определенной деятельностью на срок до трех лет</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Государственные служащие и муниципальные служащие, не относящиеся</w:t>
            </w:r>
            <w:r w:rsidRPr="00C50960">
              <w:rPr>
                <w:rFonts w:ascii="Segoe UI" w:eastAsia="Times New Roman" w:hAnsi="Segoe UI" w:cs="Segoe UI"/>
                <w:color w:val="1C1C1C"/>
                <w:sz w:val="24"/>
                <w:szCs w:val="24"/>
                <w:lang w:eastAsia="ru-RU"/>
              </w:rPr>
              <w:br/>
              <w:t>к числу должностных лиц, несут уголовную ответственность по статьям настоящей главы 30</w:t>
            </w:r>
            <w:r w:rsidRPr="00C50960">
              <w:rPr>
                <w:rFonts w:ascii="Segoe UI" w:eastAsia="Times New Roman" w:hAnsi="Segoe UI" w:cs="Segoe UI"/>
                <w:color w:val="1C1C1C"/>
                <w:sz w:val="24"/>
                <w:szCs w:val="24"/>
                <w:lang w:eastAsia="ru-RU"/>
              </w:rPr>
              <w:br/>
              <w:t>УК РФ «Преступления против государственной власти, интересов государственной службы</w:t>
            </w:r>
            <w:r w:rsidRPr="00C50960">
              <w:rPr>
                <w:rFonts w:ascii="Segoe UI" w:eastAsia="Times New Roman" w:hAnsi="Segoe UI" w:cs="Segoe UI"/>
                <w:color w:val="1C1C1C"/>
                <w:sz w:val="24"/>
                <w:szCs w:val="24"/>
                <w:lang w:eastAsia="ru-RU"/>
              </w:rPr>
              <w:br/>
              <w:t>и службы в органах местного самоуправления» в случаях, специально предусмотренных соответствующими статьями.</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color w:val="0070C0"/>
          <w:sz w:val="24"/>
          <w:szCs w:val="24"/>
          <w:lang w:eastAsia="ru-RU"/>
        </w:rPr>
        <w:t> </w:t>
      </w:r>
      <w:r w:rsidRPr="00A53038">
        <w:rPr>
          <w:rFonts w:ascii="Segoe UI" w:eastAsia="Times New Roman" w:hAnsi="Segoe UI" w:cs="Segoe UI"/>
          <w:b/>
          <w:bCs/>
          <w:color w:val="0070C0"/>
          <w:sz w:val="24"/>
          <w:szCs w:val="24"/>
          <w:lang w:eastAsia="ru-RU"/>
        </w:rPr>
        <w:t>Статья 184.Оказание противоправного влияния на результат официального спортивного соревнования или зрелищного коммерческого конкурса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809"/>
        <w:gridCol w:w="464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w:t>
            </w:r>
            <w:r w:rsidRPr="00C50960">
              <w:rPr>
                <w:rFonts w:ascii="Segoe UI" w:eastAsia="Times New Roman" w:hAnsi="Segoe UI" w:cs="Segoe UI"/>
                <w:color w:val="1C1C1C"/>
                <w:sz w:val="24"/>
                <w:szCs w:val="24"/>
                <w:lang w:eastAsia="ru-RU"/>
              </w:rPr>
              <w:lastRenderedPageBreak/>
              <w:t>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w:t>
            </w:r>
            <w:r w:rsidRPr="00C50960">
              <w:rPr>
                <w:rFonts w:ascii="Segoe UI" w:eastAsia="Times New Roman" w:hAnsi="Segoe UI" w:cs="Segoe UI"/>
                <w:color w:val="1C1C1C"/>
                <w:sz w:val="24"/>
                <w:szCs w:val="24"/>
                <w:lang w:eastAsia="ru-RU"/>
              </w:rPr>
              <w:lastRenderedPageBreak/>
              <w:t>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Деяния, предусмотренные частью первой настоящей статьи и совершенные организованной группой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пятисот тысяч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w:t>
            </w:r>
            <w:r w:rsidRPr="00C50960">
              <w:rPr>
                <w:rFonts w:ascii="Segoe UI" w:eastAsia="Times New Roman" w:hAnsi="Segoe UI" w:cs="Segoe UI"/>
                <w:color w:val="1C1C1C"/>
                <w:sz w:val="24"/>
                <w:szCs w:val="24"/>
                <w:lang w:eastAsia="ru-RU"/>
              </w:rPr>
              <w:lastRenderedPageBreak/>
              <w:t>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Деяния, предусмотренные частью третьей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от пятисот тысяч до одного миллиона рублей или в размере заработной платы </w:t>
            </w:r>
            <w:proofErr w:type="gramStart"/>
            <w:r w:rsidRPr="00C50960">
              <w:rPr>
                <w:rFonts w:ascii="Segoe UI" w:eastAsia="Times New Roman" w:hAnsi="Segoe UI" w:cs="Segoe UI"/>
                <w:color w:val="1C1C1C"/>
                <w:sz w:val="24"/>
                <w:szCs w:val="24"/>
                <w:lang w:eastAsia="ru-RU"/>
              </w:rPr>
              <w:t>либо 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двух до пяти лет,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5. Посредничество в совершении деяний, предусмотренных частями первой –четвертой настоящей </w:t>
            </w:r>
            <w:proofErr w:type="gramStart"/>
            <w:r w:rsidRPr="00C50960">
              <w:rPr>
                <w:rFonts w:ascii="Segoe UI" w:eastAsia="Times New Roman" w:hAnsi="Segoe UI" w:cs="Segoe UI"/>
                <w:color w:val="1C1C1C"/>
                <w:sz w:val="24"/>
                <w:szCs w:val="24"/>
                <w:lang w:eastAsia="ru-RU"/>
              </w:rPr>
              <w:t>статьи,</w:t>
            </w:r>
            <w:r w:rsidRPr="00C50960">
              <w:rPr>
                <w:rFonts w:ascii="Segoe UI" w:eastAsia="Times New Roman" w:hAnsi="Segoe UI" w:cs="Segoe UI"/>
                <w:color w:val="1C1C1C"/>
                <w:sz w:val="24"/>
                <w:szCs w:val="24"/>
                <w:lang w:eastAsia="ru-RU"/>
              </w:rPr>
              <w:br/>
              <w:t>в</w:t>
            </w:r>
            <w:proofErr w:type="gramEnd"/>
            <w:r w:rsidRPr="00C50960">
              <w:rPr>
                <w:rFonts w:ascii="Segoe UI" w:eastAsia="Times New Roman" w:hAnsi="Segoe UI" w:cs="Segoe UI"/>
                <w:color w:val="1C1C1C"/>
                <w:sz w:val="24"/>
                <w:szCs w:val="24"/>
                <w:lang w:eastAsia="ru-RU"/>
              </w:rPr>
              <w:t xml:space="preserve"> значительном размере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Значительным размером в части пятой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пятисот тысяч рублей или в размере заработной платы или иного дохода осужденного за период до шести месяцев, либо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w:t>
            </w:r>
            <w:r w:rsidRPr="00C50960">
              <w:rPr>
                <w:rFonts w:ascii="Segoe UI" w:eastAsia="Times New Roman" w:hAnsi="Segoe UI" w:cs="Segoe UI"/>
                <w:color w:val="1C1C1C"/>
                <w:sz w:val="24"/>
                <w:szCs w:val="24"/>
                <w:lang w:eastAsia="ru-RU"/>
              </w:rPr>
              <w:lastRenderedPageBreak/>
              <w:t>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lastRenderedPageBreak/>
              <w:t>Примечание. </w:t>
            </w:r>
            <w:r w:rsidRPr="00C50960">
              <w:rPr>
                <w:rFonts w:ascii="Segoe UI" w:eastAsia="Times New Roman" w:hAnsi="Segoe UI" w:cs="Segoe UI"/>
                <w:color w:val="1C1C1C"/>
                <w:sz w:val="24"/>
                <w:szCs w:val="24"/>
                <w:lang w:eastAsia="ru-RU"/>
              </w:rPr>
              <w:t>Лицо, совершившее преступление, предусмотренное частью первой, второй или пятой настоящей статьи, освобождается от уголовной ответственности, если оно активно способствовало раскрытию и (или) расследованию преступления и либо</w:t>
            </w:r>
            <w:r w:rsidRPr="00C50960">
              <w:rPr>
                <w:rFonts w:ascii="Segoe UI" w:eastAsia="Times New Roman" w:hAnsi="Segoe UI" w:cs="Segoe UI"/>
                <w:color w:val="1C1C1C"/>
                <w:sz w:val="24"/>
                <w:szCs w:val="24"/>
                <w:lang w:eastAsia="ru-RU"/>
              </w:rPr>
              <w:br/>
              <w:t>в отношении его имело место вымогательство, либо это лицо добровольно сообщило</w:t>
            </w:r>
            <w:r w:rsidRPr="00C50960">
              <w:rPr>
                <w:rFonts w:ascii="Segoe UI" w:eastAsia="Times New Roman" w:hAnsi="Segoe UI" w:cs="Segoe UI"/>
                <w:color w:val="1C1C1C"/>
                <w:sz w:val="24"/>
                <w:szCs w:val="24"/>
                <w:lang w:eastAsia="ru-RU"/>
              </w:rPr>
              <w:br/>
              <w:t>о совершенном преступлении в орган, имеющий право возбудить уголовное дело.</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Пункт «а» части 2 статьи 226.1.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66"/>
        <w:gridCol w:w="4884"/>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Незаконное перемещение через таможенную границу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либо Государственную границу Российской Федерации с государствами - членами Таможенного союза в рамках </w:t>
            </w:r>
            <w:proofErr w:type="spellStart"/>
            <w:r w:rsidRPr="00C50960">
              <w:rPr>
                <w:rFonts w:ascii="Segoe UI" w:eastAsia="Times New Roman" w:hAnsi="Segoe UI" w:cs="Segoe UI"/>
                <w:color w:val="1C1C1C"/>
                <w:sz w:val="24"/>
                <w:szCs w:val="24"/>
                <w:lang w:eastAsia="ru-RU"/>
              </w:rPr>
              <w:t>ЕврАзЭС</w:t>
            </w:r>
            <w:proofErr w:type="spellEnd"/>
            <w:r w:rsidRPr="00C50960">
              <w:rPr>
                <w:rFonts w:ascii="Segoe UI" w:eastAsia="Times New Roman" w:hAnsi="Segoe UI" w:cs="Segoe UI"/>
                <w:color w:val="1C1C1C"/>
                <w:sz w:val="24"/>
                <w:szCs w:val="24"/>
                <w:lang w:eastAsia="ru-RU"/>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w:t>
            </w:r>
            <w:r w:rsidRPr="00C50960">
              <w:rPr>
                <w:rFonts w:ascii="Segoe UI" w:eastAsia="Times New Roman" w:hAnsi="Segoe UI" w:cs="Segoe UI"/>
                <w:color w:val="1C1C1C"/>
                <w:sz w:val="24"/>
                <w:szCs w:val="24"/>
                <w:lang w:eastAsia="ru-RU"/>
              </w:rPr>
              <w:lastRenderedPageBreak/>
              <w:t>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должностным лицом с использованием своего служебного положения;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Лишение свободы на срок от пяти до десяти лет со штрафом 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пяти лет или без такового и с ограничением свободы на срок до полутора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Примечания.1. Перечень стратегически важных товаров и ресурсов для целей настоящей статьи утверждается Правительством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Крупным размером стратегически важных товаров и ресурсов в настоящей статье признается их стоимость, превышающая один миллион рублей.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4. Крупным размером культурных ценностей в настоящей статье признается их стоимость, превышающая сто тысяч рублей.</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Статья 226.1 признана частично не соответствующей Конституции РФ Постановлением Конституционного Суда РФ от 16.07.2015 № 22-П.</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141.1.Нарушение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524"/>
        <w:gridCol w:w="492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1. 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w:t>
            </w:r>
            <w:r w:rsidRPr="00C50960">
              <w:rPr>
                <w:rFonts w:ascii="Segoe UI" w:eastAsia="Times New Roman" w:hAnsi="Segoe UI" w:cs="Segoe UI"/>
                <w:color w:val="1C1C1C"/>
                <w:sz w:val="24"/>
                <w:szCs w:val="24"/>
                <w:lang w:eastAsia="ru-RU"/>
              </w:rPr>
              <w:lastRenderedPageBreak/>
              <w:t xml:space="preserve">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w:t>
            </w:r>
            <w:r w:rsidRPr="00C50960">
              <w:rPr>
                <w:rFonts w:ascii="Segoe UI" w:eastAsia="Times New Roman" w:hAnsi="Segoe UI" w:cs="Segoe UI"/>
                <w:color w:val="1C1C1C"/>
                <w:sz w:val="24"/>
                <w:szCs w:val="24"/>
                <w:lang w:eastAsia="ru-RU"/>
              </w:rPr>
              <w:lastRenderedPageBreak/>
              <w:t>расценкам, а также внесение пожертвований в крупных размерах в избирательный фонд, фонд референдума через подставных лиц</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двухсот тысяч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трех лет, либо обязательные работы на срок до трехсот шестидесяти часов, либо исправительные работы на срок до одного года, либо принудительные работы на срок до одного года, либо лишение свободы на тот же срок.</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2. 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w:t>
            </w:r>
            <w:r w:rsidRPr="00C50960">
              <w:rPr>
                <w:rFonts w:ascii="Segoe UI" w:eastAsia="Times New Roman" w:hAnsi="Segoe UI" w:cs="Segoe UI"/>
                <w:color w:val="1C1C1C"/>
                <w:sz w:val="24"/>
                <w:szCs w:val="24"/>
                <w:lang w:eastAsia="ru-RU"/>
              </w:rPr>
              <w:lastRenderedPageBreak/>
              <w:t>законодательством о выборах и референдумах и перечисленных на специальный избирательный счет, специальный счет фонда референдума</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Примечание. </w:t>
            </w:r>
            <w:r w:rsidRPr="00C50960">
              <w:rPr>
                <w:rFonts w:ascii="Segoe UI" w:eastAsia="Times New Roman" w:hAnsi="Segoe UI" w:cs="Segoe UI"/>
                <w:color w:val="1C1C1C"/>
                <w:sz w:val="24"/>
                <w:szCs w:val="24"/>
                <w:lang w:eastAsia="ru-RU"/>
              </w:rPr>
              <w:t>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двухсот тысяч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от одного года до трех лет, либо лишение права занимать определенные должности или заниматься определенной деятельностью на срок от одного года до пяти лет,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лишение свободы на тот же срок.</w:t>
            </w:r>
          </w:p>
        </w:tc>
      </w:tr>
    </w:tbl>
    <w:p w:rsidR="00C50960" w:rsidRPr="00C50960" w:rsidRDefault="00C50960" w:rsidP="00B33818">
      <w:pPr>
        <w:spacing w:after="0" w:line="240" w:lineRule="auto"/>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b/>
          <w:bCs/>
          <w:color w:val="0070C0"/>
          <w:sz w:val="24"/>
          <w:szCs w:val="24"/>
          <w:lang w:eastAsia="ru-RU"/>
        </w:rPr>
        <w:t>Статья 292. Служебный подлог</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839"/>
        <w:gridCol w:w="4611"/>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Штраф в размере до восьмидесяти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двух лет, либо арест на срок до шести месяцев, либо лишение свободы на срок до двух лет.</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xml:space="preserve">2. Те же деяния, повлекшие существенное нарушение прав и законных интересов граждан или организаций либо охраняемых </w:t>
            </w:r>
            <w:r w:rsidRPr="00C50960">
              <w:rPr>
                <w:rFonts w:ascii="Segoe UI" w:eastAsia="Times New Roman" w:hAnsi="Segoe UI" w:cs="Segoe UI"/>
                <w:color w:val="1C1C1C"/>
                <w:sz w:val="24"/>
                <w:szCs w:val="24"/>
                <w:lang w:eastAsia="ru-RU"/>
              </w:rPr>
              <w:lastRenderedPageBreak/>
              <w:t>законом интересов общества или государства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xml:space="preserve">Штраф в размере от ста тысяч до пятисот тысяч рублей или в размере заработной платы или </w:t>
            </w:r>
            <w:r w:rsidRPr="00C50960">
              <w:rPr>
                <w:rFonts w:ascii="Segoe UI" w:eastAsia="Times New Roman" w:hAnsi="Segoe UI" w:cs="Segoe UI"/>
                <w:color w:val="1C1C1C"/>
                <w:sz w:val="24"/>
                <w:szCs w:val="24"/>
                <w:lang w:eastAsia="ru-RU"/>
              </w:rPr>
              <w:lastRenderedPageBreak/>
              <w:t>иного дохода осужденного за период от одного года до трех лет, либо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p>
    <w:p w:rsidR="00C50960" w:rsidRPr="00A53038" w:rsidRDefault="00C50960" w:rsidP="00A53038">
      <w:pPr>
        <w:spacing w:before="100" w:beforeAutospacing="1" w:after="100" w:afterAutospacing="1" w:line="240" w:lineRule="auto"/>
        <w:ind w:left="600"/>
        <w:jc w:val="center"/>
        <w:rPr>
          <w:rFonts w:ascii="Times New Roman" w:eastAsia="Times New Roman" w:hAnsi="Times New Roman" w:cs="Times New Roman"/>
          <w:color w:val="FF0000"/>
          <w:sz w:val="24"/>
          <w:szCs w:val="24"/>
          <w:lang w:eastAsia="ru-RU"/>
        </w:rPr>
      </w:pPr>
      <w:r w:rsidRPr="00A53038">
        <w:rPr>
          <w:rFonts w:ascii="Times New Roman" w:eastAsia="Times New Roman" w:hAnsi="Times New Roman" w:cs="Times New Roman"/>
          <w:b/>
          <w:bCs/>
          <w:color w:val="FF0000"/>
          <w:sz w:val="36"/>
          <w:szCs w:val="36"/>
          <w:lang w:eastAsia="ru-RU"/>
        </w:rPr>
        <w:t>ВНИМАНИЕ! НОВОЕ В УГОЛОВНОМ КОДЕКСЕ РОССИЙСКОЙ ФЕДЕРАЦИИ!</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color w:val="1C1C1C"/>
          <w:sz w:val="30"/>
          <w:szCs w:val="30"/>
          <w:lang w:eastAsia="ru-RU"/>
        </w:rPr>
        <w:t>С 15 июля 2016 года введена уголовная ответственность за посредничество в коммерческом подкупе, а также за обещание или предложение посредничества в коммерческом подкупе. При этом ответственность за коммерческий подкуп и посредничество в нем дифференцируется в зависимости от размера предмета подкупа.</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FF0000"/>
          <w:sz w:val="24"/>
          <w:szCs w:val="24"/>
          <w:lang w:eastAsia="ru-RU"/>
        </w:rPr>
      </w:pPr>
      <w:r w:rsidRPr="00C50960">
        <w:rPr>
          <w:rFonts w:ascii="Segoe UI" w:eastAsia="Times New Roman" w:hAnsi="Segoe UI" w:cs="Segoe UI"/>
          <w:color w:val="1C1C1C"/>
          <w:sz w:val="30"/>
          <w:szCs w:val="30"/>
          <w:lang w:eastAsia="ru-RU"/>
        </w:rPr>
        <w:t>Также установлена уголовная ответственность за коммерческий подкуп, дачу или получение взятки, размер которых не превышает </w:t>
      </w:r>
      <w:r w:rsidRPr="00A53038">
        <w:rPr>
          <w:rFonts w:ascii="Segoe UI" w:eastAsia="Times New Roman" w:hAnsi="Segoe UI" w:cs="Segoe UI"/>
          <w:b/>
          <w:bCs/>
          <w:i/>
          <w:iCs/>
          <w:color w:val="FF0000"/>
          <w:sz w:val="30"/>
          <w:szCs w:val="30"/>
          <w:lang w:eastAsia="ru-RU"/>
        </w:rPr>
        <w:t>10 тыс. рублей</w:t>
      </w:r>
      <w:r w:rsidRPr="00A53038">
        <w:rPr>
          <w:rFonts w:ascii="Segoe UI" w:eastAsia="Times New Roman" w:hAnsi="Segoe UI" w:cs="Segoe UI"/>
          <w:color w:val="FF0000"/>
          <w:sz w:val="30"/>
          <w:szCs w:val="30"/>
          <w:lang w:eastAsia="ru-RU"/>
        </w:rPr>
        <w:t> (мелкий коммерческий подкуп, мелкое взяточничество).</w:t>
      </w:r>
    </w:p>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291.2. Мелкое взяточничество</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683"/>
        <w:gridCol w:w="4767"/>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Получение взятки, дача взятки лично или через посредника в размере, не превышающем десяти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двухсот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трех месяцев,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 xml:space="preserve">на срок до одного года, </w:t>
            </w:r>
            <w:r w:rsidRPr="00C50960">
              <w:rPr>
                <w:rFonts w:ascii="Segoe UI" w:eastAsia="Times New Roman" w:hAnsi="Segoe UI" w:cs="Segoe UI"/>
                <w:color w:val="1C1C1C"/>
                <w:sz w:val="24"/>
                <w:szCs w:val="24"/>
                <w:lang w:eastAsia="ru-RU"/>
              </w:rPr>
              <w:lastRenderedPageBreak/>
              <w:t>либо </w:t>
            </w:r>
            <w:r w:rsidRPr="00C50960">
              <w:rPr>
                <w:rFonts w:ascii="Segoe UI" w:eastAsia="Times New Roman" w:hAnsi="Segoe UI" w:cs="Segoe UI"/>
                <w:b/>
                <w:bCs/>
                <w:color w:val="1C1C1C"/>
                <w:sz w:val="24"/>
                <w:szCs w:val="24"/>
                <w:lang w:eastAsia="ru-RU"/>
              </w:rPr>
              <w:t>ограничение свободы</w:t>
            </w:r>
            <w:r w:rsidRPr="00C50960">
              <w:rPr>
                <w:rFonts w:ascii="Segoe UI" w:eastAsia="Times New Roman" w:hAnsi="Segoe UI" w:cs="Segoe UI"/>
                <w:color w:val="1C1C1C"/>
                <w:sz w:val="24"/>
                <w:szCs w:val="24"/>
                <w:lang w:eastAsia="ru-RU"/>
              </w:rPr>
              <w:t> 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Те же деяния, совершенные лицом, имеющим судимость за совершение преступлений, предусмотренных статьями 290 «Получение взятки», 291 «Дача взятки», 291.1 «Посредничество во взяточничестве» Уголовного кодекса Российской Федерации либо настоящей статьей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одного миллиона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одного года,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на срок до трех лет,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четырех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трех лет.</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u w:val="single"/>
                <w:lang w:eastAsia="ru-RU"/>
              </w:rPr>
              <w:t>Примечание. </w:t>
            </w:r>
            <w:r w:rsidRPr="00C50960">
              <w:rPr>
                <w:rFonts w:ascii="Segoe UI" w:eastAsia="Times New Roman" w:hAnsi="Segoe UI" w:cs="Segoe UI"/>
                <w:i/>
                <w:iCs/>
                <w:color w:val="1C1C1C"/>
                <w:sz w:val="24"/>
                <w:szCs w:val="24"/>
                <w:lang w:eastAsia="ru-RU"/>
              </w:rPr>
              <w:t>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C50960">
        <w:rPr>
          <w:rFonts w:ascii="Segoe UI" w:eastAsia="Times New Roman" w:hAnsi="Segoe UI" w:cs="Segoe UI"/>
          <w:color w:val="1C1C1C"/>
          <w:sz w:val="24"/>
          <w:szCs w:val="24"/>
          <w:lang w:eastAsia="ru-RU"/>
        </w:rPr>
        <w:t> </w:t>
      </w:r>
      <w:r w:rsidRPr="00A53038">
        <w:rPr>
          <w:rFonts w:ascii="Segoe UI" w:eastAsia="Times New Roman" w:hAnsi="Segoe UI" w:cs="Segoe UI"/>
          <w:b/>
          <w:bCs/>
          <w:color w:val="0070C0"/>
          <w:sz w:val="24"/>
          <w:szCs w:val="24"/>
          <w:lang w:eastAsia="ru-RU"/>
        </w:rPr>
        <w:t>Статья 204.1. Посредничество в коммерческом подкупе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r w:rsidRPr="00C50960">
        <w:rPr>
          <w:rFonts w:ascii="Segoe UI" w:eastAsia="Times New Roman" w:hAnsi="Segoe UI" w:cs="Segoe UI"/>
          <w:color w:val="1C1C1C"/>
          <w:sz w:val="24"/>
          <w:szCs w:val="24"/>
          <w:lang w:eastAsia="ru-RU"/>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264"/>
        <w:gridCol w:w="518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r w:rsidRPr="00C50960">
              <w:rPr>
                <w:rFonts w:ascii="Segoe UI" w:eastAsia="Times New Roman" w:hAnsi="Segoe UI" w:cs="Segoe UI"/>
                <w:b/>
                <w:bCs/>
                <w:i/>
                <w:iCs/>
                <w:color w:val="1C1C1C"/>
                <w:sz w:val="24"/>
                <w:szCs w:val="24"/>
                <w:u w:val="single"/>
                <w:lang w:eastAsia="ru-RU"/>
              </w:rPr>
              <w:t>Примечание</w:t>
            </w:r>
            <w:r w:rsidRPr="00C50960">
              <w:rPr>
                <w:rFonts w:ascii="Segoe UI" w:eastAsia="Times New Roman" w:hAnsi="Segoe UI" w:cs="Segoe UI"/>
                <w:i/>
                <w:iCs/>
                <w:color w:val="1C1C1C"/>
                <w:sz w:val="24"/>
                <w:szCs w:val="24"/>
                <w:lang w:eastAsia="ru-RU"/>
              </w:rPr>
              <w:t>: Значительным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sidRPr="00C50960">
              <w:rPr>
                <w:rFonts w:ascii="Segoe UI" w:eastAsia="Times New Roman" w:hAnsi="Segoe UI" w:cs="Segoe UI"/>
                <w:color w:val="1C1C1C"/>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lastRenderedPageBreak/>
              <w:t>Штраф </w:t>
            </w:r>
            <w:r w:rsidRPr="00C50960">
              <w:rPr>
                <w:rFonts w:ascii="Segoe UI" w:eastAsia="Times New Roman" w:hAnsi="Segoe UI" w:cs="Segoe UI"/>
                <w:color w:val="1C1C1C"/>
                <w:sz w:val="24"/>
                <w:szCs w:val="24"/>
                <w:lang w:eastAsia="ru-RU"/>
              </w:rPr>
              <w:t xml:space="preserve">в размере до четырехсот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или в размере от пятикратной до двадцатикратной суммы коммерческого подкупа,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двух лет, либо </w:t>
            </w:r>
            <w:r w:rsidRPr="00C50960">
              <w:rPr>
                <w:rFonts w:ascii="Segoe UI" w:eastAsia="Times New Roman" w:hAnsi="Segoe UI" w:cs="Segoe UI"/>
                <w:b/>
                <w:bCs/>
                <w:color w:val="1C1C1C"/>
                <w:sz w:val="24"/>
                <w:szCs w:val="24"/>
                <w:lang w:eastAsia="ru-RU"/>
              </w:rPr>
              <w:t>исправительные работы</w:t>
            </w:r>
            <w:r w:rsidRPr="00C50960">
              <w:rPr>
                <w:rFonts w:ascii="Segoe UI" w:eastAsia="Times New Roman" w:hAnsi="Segoe UI" w:cs="Segoe UI"/>
                <w:color w:val="1C1C1C"/>
                <w:sz w:val="24"/>
                <w:szCs w:val="24"/>
                <w:lang w:eastAsia="ru-RU"/>
              </w:rPr>
              <w:t> 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тот же срок со штрафом в размере до пятикратной суммы коммерческого подкупа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2. Посредничество в коммерческом подкупе, совершенное: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а) группой лиц по предварительному сговору или организованной группой;</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б) за заведомо незаконные действия (бездействие);</w:t>
            </w:r>
          </w:p>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в) в крупном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C50960">
              <w:rPr>
                <w:rFonts w:ascii="Segoe UI" w:eastAsia="Times New Roman" w:hAnsi="Segoe UI" w:cs="Segoe UI"/>
                <w:b/>
                <w:bCs/>
                <w:color w:val="1C1C1C"/>
                <w:sz w:val="24"/>
                <w:szCs w:val="24"/>
                <w:lang w:eastAsia="ru-RU"/>
              </w:rPr>
              <w:t>лишение свободы</w:t>
            </w:r>
            <w:r w:rsidRPr="00C50960">
              <w:rPr>
                <w:rFonts w:ascii="Segoe UI" w:eastAsia="Times New Roman" w:hAnsi="Segoe UI" w:cs="Segoe UI"/>
                <w:color w:val="1C1C1C"/>
                <w:sz w:val="24"/>
                <w:szCs w:val="24"/>
                <w:lang w:eastAsia="ru-RU"/>
              </w:rPr>
              <w:t>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3. Посредничество в коммерческом подкупе, совершенное в особо крупном размере</w:t>
            </w:r>
          </w:p>
          <w:p w:rsidR="00C50960" w:rsidRPr="00C50960" w:rsidRDefault="00C50960" w:rsidP="00A5303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 </w:t>
            </w: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Особо 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 xml:space="preserve">на срок от трех до семи лет со штрафом в размере до сорокакратной суммы коммерческого подкупа или без </w:t>
            </w:r>
            <w:r w:rsidRPr="00C50960">
              <w:rPr>
                <w:rFonts w:ascii="Segoe UI" w:eastAsia="Times New Roman" w:hAnsi="Segoe UI" w:cs="Segoe UI"/>
                <w:color w:val="1C1C1C"/>
                <w:sz w:val="24"/>
                <w:szCs w:val="24"/>
                <w:lang w:eastAsia="ru-RU"/>
              </w:rPr>
              <w:lastRenderedPageBreak/>
              <w:t>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4. Обещание или предложение посредничества в коммерческом подкупе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tc>
      </w:tr>
    </w:tbl>
    <w:p w:rsidR="00C50960" w:rsidRPr="00A53038" w:rsidRDefault="00C50960" w:rsidP="00B33818">
      <w:pPr>
        <w:spacing w:before="100" w:beforeAutospacing="1" w:after="100" w:afterAutospacing="1" w:line="240" w:lineRule="auto"/>
        <w:ind w:left="600"/>
        <w:jc w:val="both"/>
        <w:rPr>
          <w:rFonts w:ascii="Segoe UI" w:eastAsia="Times New Roman" w:hAnsi="Segoe UI" w:cs="Segoe UI"/>
          <w:color w:val="0070C0"/>
          <w:sz w:val="24"/>
          <w:szCs w:val="24"/>
          <w:lang w:eastAsia="ru-RU"/>
        </w:rPr>
      </w:pPr>
      <w:r w:rsidRPr="00A53038">
        <w:rPr>
          <w:rFonts w:ascii="Segoe UI" w:eastAsia="Times New Roman" w:hAnsi="Segoe UI" w:cs="Segoe UI"/>
          <w:color w:val="0070C0"/>
          <w:sz w:val="24"/>
          <w:szCs w:val="24"/>
          <w:lang w:eastAsia="ru-RU"/>
        </w:rPr>
        <w:t> </w:t>
      </w:r>
      <w:r w:rsidRPr="00A53038">
        <w:rPr>
          <w:rFonts w:ascii="Segoe UI" w:eastAsia="Times New Roman" w:hAnsi="Segoe UI" w:cs="Segoe UI"/>
          <w:b/>
          <w:bCs/>
          <w:color w:val="0070C0"/>
          <w:sz w:val="24"/>
          <w:szCs w:val="24"/>
          <w:lang w:eastAsia="ru-RU"/>
        </w:rPr>
        <w:t>Статья 204.2. Мелкий коммерческий подкуп</w:t>
      </w:r>
    </w:p>
    <w:p w:rsidR="00C50960" w:rsidRDefault="00C50960" w:rsidP="00B33818">
      <w:pPr>
        <w:spacing w:before="100" w:beforeAutospacing="1" w:after="100" w:afterAutospacing="1" w:line="240" w:lineRule="auto"/>
        <w:ind w:left="600"/>
        <w:jc w:val="both"/>
        <w:rPr>
          <w:rFonts w:ascii="Segoe UI" w:eastAsia="Times New Roman" w:hAnsi="Segoe UI" w:cs="Segoe UI"/>
          <w:i/>
          <w:iCs/>
          <w:color w:val="1C1C1C"/>
          <w:sz w:val="24"/>
          <w:szCs w:val="24"/>
          <w:lang w:eastAsia="ru-RU"/>
        </w:rPr>
      </w:pPr>
      <w:r w:rsidRPr="00C50960">
        <w:rPr>
          <w:rFonts w:ascii="Segoe UI" w:eastAsia="Times New Roman" w:hAnsi="Segoe UI" w:cs="Segoe UI"/>
          <w:i/>
          <w:iCs/>
          <w:color w:val="1C1C1C"/>
          <w:sz w:val="24"/>
          <w:szCs w:val="24"/>
          <w:lang w:eastAsia="ru-RU"/>
        </w:rPr>
        <w:t>(введена Федеральным законом от 03.07.2016 № 324-ФЗ)</w:t>
      </w:r>
    </w:p>
    <w:p w:rsidR="00A53038" w:rsidRDefault="00A53038" w:rsidP="00B33818">
      <w:pPr>
        <w:spacing w:before="100" w:beforeAutospacing="1" w:after="100" w:afterAutospacing="1" w:line="240" w:lineRule="auto"/>
        <w:ind w:left="600"/>
        <w:jc w:val="both"/>
        <w:rPr>
          <w:rFonts w:ascii="Segoe UI" w:eastAsia="Times New Roman" w:hAnsi="Segoe UI" w:cs="Segoe UI"/>
          <w:i/>
          <w:iCs/>
          <w:color w:val="1C1C1C"/>
          <w:sz w:val="24"/>
          <w:szCs w:val="24"/>
          <w:lang w:eastAsia="ru-RU"/>
        </w:rPr>
      </w:pPr>
    </w:p>
    <w:p w:rsidR="00A53038" w:rsidRPr="00C50960" w:rsidRDefault="00A53038"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bookmarkStart w:id="0" w:name="_GoBack"/>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5394"/>
        <w:gridCol w:w="5056"/>
      </w:tblGrid>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lastRenderedPageBreak/>
              <w:t> </w:t>
            </w:r>
            <w:r w:rsidRPr="00C50960">
              <w:rPr>
                <w:rFonts w:ascii="Segoe UI" w:eastAsia="Times New Roman" w:hAnsi="Segoe UI" w:cs="Segoe UI"/>
                <w:b/>
                <w:bCs/>
                <w:color w:val="1C1C1C"/>
                <w:sz w:val="24"/>
                <w:szCs w:val="24"/>
                <w:lang w:eastAsia="ru-RU"/>
              </w:rPr>
              <w:t>Преступление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Наказание</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1. Коммерческий подкуп на сумму, не превышающую десяти тысяч рублей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ста пятидесяти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трех месяцев, либо </w:t>
            </w:r>
            <w:r w:rsidRPr="00C50960">
              <w:rPr>
                <w:rFonts w:ascii="Segoe UI" w:eastAsia="Times New Roman" w:hAnsi="Segoe UI" w:cs="Segoe UI"/>
                <w:b/>
                <w:bCs/>
                <w:color w:val="1C1C1C"/>
                <w:sz w:val="24"/>
                <w:szCs w:val="24"/>
                <w:lang w:eastAsia="ru-RU"/>
              </w:rPr>
              <w:t>обязательные работы </w:t>
            </w:r>
            <w:r w:rsidRPr="00C50960">
              <w:rPr>
                <w:rFonts w:ascii="Segoe UI" w:eastAsia="Times New Roman" w:hAnsi="Segoe UI" w:cs="Segoe UI"/>
                <w:color w:val="1C1C1C"/>
                <w:sz w:val="24"/>
                <w:szCs w:val="24"/>
                <w:lang w:eastAsia="ru-RU"/>
              </w:rPr>
              <w:t>на срок до двухсот часов, либо </w:t>
            </w:r>
            <w:r w:rsidRPr="00C50960">
              <w:rPr>
                <w:rFonts w:ascii="Segoe UI" w:eastAsia="Times New Roman" w:hAnsi="Segoe UI" w:cs="Segoe UI"/>
                <w:b/>
                <w:bCs/>
                <w:color w:val="1C1C1C"/>
                <w:sz w:val="24"/>
                <w:szCs w:val="24"/>
                <w:lang w:eastAsia="ru-RU"/>
              </w:rPr>
              <w:t>исправительные работы </w:t>
            </w:r>
            <w:r w:rsidRPr="00C50960">
              <w:rPr>
                <w:rFonts w:ascii="Segoe UI" w:eastAsia="Times New Roman" w:hAnsi="Segoe UI" w:cs="Segoe UI"/>
                <w:color w:val="1C1C1C"/>
                <w:sz w:val="24"/>
                <w:szCs w:val="24"/>
                <w:lang w:eastAsia="ru-RU"/>
              </w:rPr>
              <w:t>на срок до одного года,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color w:val="1C1C1C"/>
                <w:sz w:val="24"/>
                <w:szCs w:val="24"/>
                <w:lang w:eastAsia="ru-RU"/>
              </w:rPr>
              <w:t>2. То же деяние, совершенное лицом, имеющим судимость за совершение преступлений, предусмотренных статьями 204 «Коммерческий подкуп», 204.1 «Посредничество</w:t>
            </w:r>
            <w:r w:rsidRPr="00C50960">
              <w:rPr>
                <w:rFonts w:ascii="Segoe UI" w:eastAsia="Times New Roman" w:hAnsi="Segoe UI" w:cs="Segoe UI"/>
                <w:color w:val="1C1C1C"/>
                <w:sz w:val="24"/>
                <w:szCs w:val="24"/>
                <w:lang w:eastAsia="ru-RU"/>
              </w:rPr>
              <w:br/>
              <w:t>в коммерческом подкупе» Уголовного кодекса Российской Федерации либо настоящей статьей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color w:val="1C1C1C"/>
                <w:sz w:val="24"/>
                <w:szCs w:val="24"/>
                <w:lang w:eastAsia="ru-RU"/>
              </w:rPr>
              <w:t>Штраф </w:t>
            </w:r>
            <w:r w:rsidRPr="00C50960">
              <w:rPr>
                <w:rFonts w:ascii="Segoe UI" w:eastAsia="Times New Roman" w:hAnsi="Segoe UI" w:cs="Segoe UI"/>
                <w:color w:val="1C1C1C"/>
                <w:sz w:val="24"/>
                <w:szCs w:val="24"/>
                <w:lang w:eastAsia="ru-RU"/>
              </w:rPr>
              <w:t xml:space="preserve">в размере до пятисот тысяч рублей или в размере заработной платы или </w:t>
            </w:r>
            <w:proofErr w:type="gramStart"/>
            <w:r w:rsidRPr="00C50960">
              <w:rPr>
                <w:rFonts w:ascii="Segoe UI" w:eastAsia="Times New Roman" w:hAnsi="Segoe UI" w:cs="Segoe UI"/>
                <w:color w:val="1C1C1C"/>
                <w:sz w:val="24"/>
                <w:szCs w:val="24"/>
                <w:lang w:eastAsia="ru-RU"/>
              </w:rPr>
              <w:t>иного дохода</w:t>
            </w:r>
            <w:proofErr w:type="gramEnd"/>
            <w:r w:rsidRPr="00C50960">
              <w:rPr>
                <w:rFonts w:ascii="Segoe UI" w:eastAsia="Times New Roman" w:hAnsi="Segoe UI" w:cs="Segoe UI"/>
                <w:color w:val="1C1C1C"/>
                <w:sz w:val="24"/>
                <w:szCs w:val="24"/>
                <w:lang w:eastAsia="ru-RU"/>
              </w:rPr>
              <w:t xml:space="preserve"> осужденного за период до шести месяцев, либо </w:t>
            </w:r>
            <w:r w:rsidRPr="00C50960">
              <w:rPr>
                <w:rFonts w:ascii="Segoe UI" w:eastAsia="Times New Roman" w:hAnsi="Segoe UI" w:cs="Segoe UI"/>
                <w:b/>
                <w:bCs/>
                <w:color w:val="1C1C1C"/>
                <w:sz w:val="24"/>
                <w:szCs w:val="24"/>
                <w:lang w:eastAsia="ru-RU"/>
              </w:rPr>
              <w:t>исправительные работы</w:t>
            </w:r>
            <w:r w:rsidRPr="00C50960">
              <w:rPr>
                <w:rFonts w:ascii="Segoe UI" w:eastAsia="Times New Roman" w:hAnsi="Segoe UI" w:cs="Segoe UI"/>
                <w:color w:val="1C1C1C"/>
                <w:sz w:val="24"/>
                <w:szCs w:val="24"/>
                <w:lang w:eastAsia="ru-RU"/>
              </w:rPr>
              <w:t> на срок до одного года, либо </w:t>
            </w:r>
            <w:r w:rsidRPr="00C50960">
              <w:rPr>
                <w:rFonts w:ascii="Segoe UI" w:eastAsia="Times New Roman" w:hAnsi="Segoe UI" w:cs="Segoe UI"/>
                <w:b/>
                <w:bCs/>
                <w:color w:val="1C1C1C"/>
                <w:sz w:val="24"/>
                <w:szCs w:val="24"/>
                <w:lang w:eastAsia="ru-RU"/>
              </w:rPr>
              <w:t>ограничение свободы </w:t>
            </w:r>
            <w:r w:rsidRPr="00C50960">
              <w:rPr>
                <w:rFonts w:ascii="Segoe UI" w:eastAsia="Times New Roman" w:hAnsi="Segoe UI" w:cs="Segoe UI"/>
                <w:color w:val="1C1C1C"/>
                <w:sz w:val="24"/>
                <w:szCs w:val="24"/>
                <w:lang w:eastAsia="ru-RU"/>
              </w:rPr>
              <w:t>на срок до двух лет, либо </w:t>
            </w:r>
            <w:r w:rsidRPr="00C50960">
              <w:rPr>
                <w:rFonts w:ascii="Segoe UI" w:eastAsia="Times New Roman" w:hAnsi="Segoe UI" w:cs="Segoe UI"/>
                <w:b/>
                <w:bCs/>
                <w:color w:val="1C1C1C"/>
                <w:sz w:val="24"/>
                <w:szCs w:val="24"/>
                <w:lang w:eastAsia="ru-RU"/>
              </w:rPr>
              <w:t>лишение свободы </w:t>
            </w:r>
            <w:r w:rsidRPr="00C50960">
              <w:rPr>
                <w:rFonts w:ascii="Segoe UI" w:eastAsia="Times New Roman" w:hAnsi="Segoe UI" w:cs="Segoe UI"/>
                <w:color w:val="1C1C1C"/>
                <w:sz w:val="24"/>
                <w:szCs w:val="24"/>
                <w:lang w:eastAsia="ru-RU"/>
              </w:rPr>
              <w:t>на срок до одного года</w:t>
            </w:r>
          </w:p>
        </w:tc>
      </w:tr>
      <w:tr w:rsidR="00C50960" w:rsidRPr="00C50960" w:rsidTr="00C5096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50960" w:rsidRPr="00C50960" w:rsidRDefault="00C50960" w:rsidP="00B33818">
            <w:pPr>
              <w:spacing w:before="100" w:beforeAutospacing="1" w:after="100" w:afterAutospacing="1" w:line="240" w:lineRule="auto"/>
              <w:ind w:left="600"/>
              <w:jc w:val="both"/>
              <w:rPr>
                <w:rFonts w:ascii="Segoe UI" w:eastAsia="Times New Roman" w:hAnsi="Segoe UI" w:cs="Segoe UI"/>
                <w:color w:val="1C1C1C"/>
                <w:sz w:val="24"/>
                <w:szCs w:val="24"/>
                <w:lang w:eastAsia="ru-RU"/>
              </w:rPr>
            </w:pPr>
            <w:r w:rsidRPr="00C50960">
              <w:rPr>
                <w:rFonts w:ascii="Segoe UI" w:eastAsia="Times New Roman" w:hAnsi="Segoe UI" w:cs="Segoe UI"/>
                <w:b/>
                <w:bCs/>
                <w:i/>
                <w:iCs/>
                <w:color w:val="1C1C1C"/>
                <w:sz w:val="24"/>
                <w:szCs w:val="24"/>
                <w:lang w:eastAsia="ru-RU"/>
              </w:rPr>
              <w:t>Примечание. </w:t>
            </w:r>
            <w:r w:rsidRPr="00C50960">
              <w:rPr>
                <w:rFonts w:ascii="Segoe UI" w:eastAsia="Times New Roman" w:hAnsi="Segoe UI" w:cs="Segoe UI"/>
                <w:i/>
                <w:iCs/>
                <w:color w:val="1C1C1C"/>
                <w:sz w:val="24"/>
                <w:szCs w:val="24"/>
                <w:lang w:eastAsia="ru-RU"/>
              </w:rPr>
              <w:t xml:space="preserve">Лицо, совершившее передачу предмета мелкого коммерческого подкупа, освобождается от уголовной ответственности, если оно активно способствовало </w:t>
            </w:r>
            <w:proofErr w:type="gramStart"/>
            <w:r w:rsidRPr="00C50960">
              <w:rPr>
                <w:rFonts w:ascii="Segoe UI" w:eastAsia="Times New Roman" w:hAnsi="Segoe UI" w:cs="Segoe UI"/>
                <w:i/>
                <w:iCs/>
                <w:color w:val="1C1C1C"/>
                <w:sz w:val="24"/>
                <w:szCs w:val="24"/>
                <w:lang w:eastAsia="ru-RU"/>
              </w:rPr>
              <w:t>раскрытию  и</w:t>
            </w:r>
            <w:proofErr w:type="gramEnd"/>
            <w:r w:rsidRPr="00C50960">
              <w:rPr>
                <w:rFonts w:ascii="Segoe UI" w:eastAsia="Times New Roman" w:hAnsi="Segoe UI" w:cs="Segoe UI"/>
                <w:i/>
                <w:iCs/>
                <w:color w:val="1C1C1C"/>
                <w:sz w:val="24"/>
                <w:szCs w:val="24"/>
                <w:lang w:eastAsia="ru-RU"/>
              </w:rPr>
              <w:t xml:space="preserve">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в орган, имеющий право возбудить уголовное дело, о передаче предмета подкупа.</w:t>
            </w:r>
          </w:p>
        </w:tc>
      </w:tr>
    </w:tbl>
    <w:p w:rsidR="00C50960" w:rsidRPr="00C50960" w:rsidRDefault="00C50960" w:rsidP="00B3381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50960">
        <w:rPr>
          <w:rFonts w:ascii="Times New Roman" w:eastAsia="Times New Roman" w:hAnsi="Times New Roman" w:cs="Times New Roman"/>
          <w:sz w:val="24"/>
          <w:szCs w:val="24"/>
          <w:lang w:eastAsia="ru-RU"/>
        </w:rPr>
        <w:t> </w:t>
      </w:r>
    </w:p>
    <w:p w:rsidR="003C5EC7" w:rsidRDefault="003C5EC7" w:rsidP="00B33818">
      <w:pPr>
        <w:jc w:val="both"/>
      </w:pPr>
    </w:p>
    <w:sectPr w:rsidR="003C5EC7" w:rsidSect="00B338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60"/>
    <w:rsid w:val="003C5EC7"/>
    <w:rsid w:val="00A53038"/>
    <w:rsid w:val="00B33818"/>
    <w:rsid w:val="00C5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41545-7B27-4BB0-9CE7-12FBBC03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509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096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509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50960"/>
    <w:rPr>
      <w:b/>
      <w:bCs/>
    </w:rPr>
  </w:style>
  <w:style w:type="character" w:styleId="a5">
    <w:name w:val="Emphasis"/>
    <w:basedOn w:val="a0"/>
    <w:uiPriority w:val="20"/>
    <w:qFormat/>
    <w:rsid w:val="00C50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1471">
      <w:bodyDiv w:val="1"/>
      <w:marLeft w:val="0"/>
      <w:marRight w:val="0"/>
      <w:marTop w:val="0"/>
      <w:marBottom w:val="0"/>
      <w:divBdr>
        <w:top w:val="none" w:sz="0" w:space="0" w:color="auto"/>
        <w:left w:val="none" w:sz="0" w:space="0" w:color="auto"/>
        <w:bottom w:val="none" w:sz="0" w:space="0" w:color="auto"/>
        <w:right w:val="none" w:sz="0" w:space="0" w:color="auto"/>
      </w:divBdr>
      <w:divsChild>
        <w:div w:id="194799793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8429</Words>
  <Characters>48050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cp:revision>
  <dcterms:created xsi:type="dcterms:W3CDTF">2017-04-27T06:27:00Z</dcterms:created>
  <dcterms:modified xsi:type="dcterms:W3CDTF">2017-04-27T06:27:00Z</dcterms:modified>
</cp:coreProperties>
</file>