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A4" w:rsidRDefault="004F24A4" w:rsidP="004F24A4">
      <w:pPr>
        <w:shd w:val="clear" w:color="auto" w:fill="FFFFFF"/>
        <w:spacing w:before="30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</w:pPr>
      <w:r w:rsidRPr="004F24A4"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  <w:t>Адреса и телефоны органа исполнительной власти субъекта российской Федерации в сфере охраны здоровья граждан</w:t>
      </w:r>
    </w:p>
    <w:p w:rsidR="00581BE6" w:rsidRDefault="00581BE6" w:rsidP="00581BE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</w:pPr>
    </w:p>
    <w:p w:rsidR="004F24A4" w:rsidRP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Федеральные органы государственной власти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695325" cy="762000"/>
            <wp:effectExtent l="0" t="0" r="9525" b="0"/>
            <wp:docPr id="6" name="Рисунок 6" descr="http://dgb-ku.ru/thumb/2/YqfSDh3MSZfKXC1zLtNh9g/160c160/d/mzr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b-ku.ru/thumb/2/YqfSDh3MSZfKXC1zLtNh9g/160c160/d/mzr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581BE6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1B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Министерство здравоохранения Российской Федерации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 -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Мурашко Михаил Альбертович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справочной службы: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628-44-53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+ 7 (495) 627-29-44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Многоканальный 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627-24-00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для информирования о факте регистрации обращений граждан: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627-29-93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info@rosminzdrav.ru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(кроме федеральных органов исполнительной власти и органов исполнительной власти субъектов Российской Федерации)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6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rosminzdrav.ru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 127994, ГСП-4, г. Москва, Рахмановский пер, д. 3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 корреспонденции: г. Москва, ул. </w:t>
      </w:r>
      <w:proofErr w:type="spell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Неглинная</w:t>
      </w:r>
      <w:proofErr w:type="spell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 д.25, 3-</w:t>
      </w:r>
      <w:proofErr w:type="gram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й  подъезд</w:t>
      </w:r>
      <w:proofErr w:type="gram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 "Экспедиция"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781050" cy="762000"/>
            <wp:effectExtent l="0" t="0" r="0" b="0"/>
            <wp:docPr id="5" name="Рисунок 5" descr="http://dgb-ku.ru/thumb/2/o9XQ2NDn3IyBImGVZ-n49A/160c160/d/ffom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b-ku.ru/thumb/2/o9XQ2NDn3IyBImGVZ-n49A/160c160/d/ffom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Федеральный Фонд Обязательного Медицинского Страхования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ФФОМС -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Стадченко Наталья Николаевна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для справок по личному приему граждан: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(499) 973-31-86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Справка по вопросу регистрации письменных обращений граждан: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987-03-80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доб. </w:t>
      </w:r>
      <w:r w:rsidRPr="004F24A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1521, 1522, 1514, 1517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Справка по рассмотрению письменных обращений граждан: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(499) 973-31-86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корреспонденции Общим отделом: понедельник-четверг с 9:00 до 17:45, пятница с 9:00 до 16:30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вопросам, связанным с порядком получения гражданами полиса ОМС и порядком получения медицинского обслуживания по полису ОМС: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(499) 973-31-86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;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987-03-</w:t>
      </w:r>
      <w:proofErr w:type="gramStart"/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80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  </w:t>
      </w:r>
      <w:r w:rsidRPr="004F24A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доб.</w:t>
      </w:r>
      <w:proofErr w:type="gramEnd"/>
      <w:r w:rsidRPr="004F24A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1252, 1042, 1045, 1048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9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ffoms.ru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 127994, ГСП-4, Москва, ул. Новослободская, 37, корп. 4А</w:t>
      </w:r>
    </w:p>
    <w:p w:rsid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Территориальные органы государственной власти</w:t>
      </w:r>
    </w:p>
    <w:p w:rsidR="004F24A4" w:rsidRP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1038225" cy="762000"/>
            <wp:effectExtent l="0" t="0" r="9525" b="0"/>
            <wp:docPr id="4" name="Рисунок 4" descr="http://dgb-ku.ru/thumb/2/UIZKzeqM8ho1MhG3VeTRng/160c160/d/mzs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b-ku.ru/thumb/2/UIZKzeqM8ho1MhG3VeTRng/160c160/d/mzs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Министерство здравоохранения Свердловской области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 МЗСО -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Цветков Андрей Игоревич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(800) 10-00-153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- Межведомственный Контакт-центр "Здоровье жителей Среднего Урала" (бесплатный федеральный номер)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 (343) 312-00-03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- приемная министерства здравоохранения Свердловской области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Факс: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312-00-03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</w:t>
      </w:r>
      <w:hyperlink r:id="rId12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minzdrav@egov66.ru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13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minzdrav.midural.ru</w:t>
        </w:r>
      </w:hyperlink>
    </w:p>
    <w:p w:rsid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Адрес: 620014, Свердловская область, г. Екатеринбург, ул. </w:t>
      </w:r>
      <w:proofErr w:type="spell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Вайнера</w:t>
      </w:r>
      <w:proofErr w:type="spell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 34б</w:t>
      </w: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3" name="Рисунок 3" descr="http://dgb-ku.ru/thumb/2/uPIQj-M4yJUaJlAnC0vWbA/160c160/d/tfoms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b-ku.ru/thumb/2/uPIQj-M4yJUaJlAnC0vWbA/160c160/d/tfoms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Территориальный Фонд Обязательного Медицинского </w:t>
      </w: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Страхования Свердловской области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 ТФОМС - </w:t>
      </w:r>
      <w:proofErr w:type="spell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Шелякин</w:t>
      </w:r>
      <w:proofErr w:type="spell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Валерий Александрович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233-50-00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Факс: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233-50-10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"горячей" линии: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362-90-25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(по вопросам защиты </w:t>
      </w:r>
      <w:proofErr w:type="gram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</w:t>
      </w:r>
      <w:proofErr w:type="gram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застрахованных)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для обращений по вопросам регистрации страхователей/регистрационных номерах ТФОМС: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362-90-24 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</w:t>
      </w:r>
      <w:hyperlink r:id="rId16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public@tfoms.e-burg.ru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17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tfoms.e-burg.ru</w:t>
        </w:r>
      </w:hyperlink>
    </w:p>
    <w:p w:rsid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Адрес: 620102, г. Екатеринбург, </w:t>
      </w:r>
      <w:proofErr w:type="spell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ул.Московская</w:t>
      </w:r>
      <w:proofErr w:type="spell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 54</w:t>
      </w:r>
    </w:p>
    <w:p w:rsid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lastRenderedPageBreak/>
        <w:drawing>
          <wp:inline distT="0" distB="0" distL="0" distR="0">
            <wp:extent cx="657225" cy="762000"/>
            <wp:effectExtent l="0" t="0" r="9525" b="0"/>
            <wp:docPr id="2" name="Рисунок 2" descr="http://dgb-ku.ru/thumb/2/BCp4KwrzvlwDGe6XkUhfmw/160c160/d/rznso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b-ku.ru/thumb/2/BCp4KwrzvlwDGe6XkUhfmw/160c160/d/rznso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Территориальный орган Росздравнадзора по Свердловской области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-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Федосеева Оксана Борисовна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(800) 500-18-35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- Федеральная служба по надзору в сфере здравоохранения для приема обращений граждан о нарушении порядка назначения и выписки обезболивающих </w:t>
      </w:r>
      <w:proofErr w:type="gram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препаратов:  (</w:t>
      </w:r>
      <w:proofErr w:type="gram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работает круглосуточно)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371-63-62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</w:t>
      </w:r>
      <w:hyperlink r:id="rId20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info@reg66.roszdravnadzor.ru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 620014, Свердловская область, г. Екатеринбург, ул. Попова, д. 30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21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66reg.roszdravnadzor.ru</w:t>
        </w:r>
      </w:hyperlink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http://dgb-ku.ru/thumb/2/APB11hwysixIyKsns7Ff9g/160c160/d/rpnso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b-ku.ru/thumb/2/APB11hwysixIyKsns7Ff9g/160c160/d/rpnso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-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Кузьмин Сергей Владимирович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 (343) 374-13-79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</w:t>
      </w:r>
      <w:hyperlink r:id="rId24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mail@66.rospotrebnadzor.ru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25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66.rospotrebnadzor.ru</w:t>
        </w:r>
      </w:hyperlink>
    </w:p>
    <w:p w:rsid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 620078, Свердловская область, г. Екатеринбург, пер. Отдельный, 3</w:t>
      </w:r>
    </w:p>
    <w:p w:rsidR="00581BE6" w:rsidRPr="004F24A4" w:rsidRDefault="00581BE6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Филиалы территориальных органов государственной власти</w:t>
      </w:r>
    </w:p>
    <w:p w:rsidR="00581BE6" w:rsidRDefault="00581BE6" w:rsidP="004F24A4">
      <w:pPr>
        <w:spacing w:line="240" w:lineRule="auto"/>
        <w:jc w:val="center"/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</w:pPr>
      <w:r w:rsidRPr="00581BE6"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  <w:t>Филиал по Восточному управленческому округу ТФОМС Свердловской области</w:t>
      </w:r>
      <w:bookmarkStart w:id="0" w:name="irbit"/>
      <w:bookmarkEnd w:id="0"/>
    </w:p>
    <w:p w:rsidR="00581BE6" w:rsidRPr="00581BE6" w:rsidRDefault="00581BE6" w:rsidP="00581BE6">
      <w:pPr>
        <w:spacing w:line="240" w:lineRule="auto"/>
        <w:rPr>
          <w:rFonts w:ascii="Times New Roman" w:hAnsi="Times New Roman" w:cs="Times New Roman"/>
          <w:b/>
          <w:color w:val="030000"/>
        </w:rPr>
      </w:pPr>
    </w:p>
    <w:tbl>
      <w:tblPr>
        <w:tblW w:w="12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990"/>
        <w:gridCol w:w="2760"/>
        <w:gridCol w:w="1830"/>
      </w:tblGrid>
      <w:tr w:rsidR="00581BE6" w:rsidRPr="00581BE6" w:rsidTr="00581BE6">
        <w:tc>
          <w:tcPr>
            <w:tcW w:w="3930" w:type="dxa"/>
            <w:shd w:val="clear" w:color="auto" w:fill="FFFFFF"/>
            <w:hideMark/>
          </w:tcPr>
          <w:p w:rsidR="00581BE6" w:rsidRPr="00581BE6" w:rsidRDefault="00581BE6" w:rsidP="00581BE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</w:pP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Директор филиала</w:t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t>Секретарь руководителя</w:t>
            </w:r>
          </w:p>
        </w:tc>
        <w:tc>
          <w:tcPr>
            <w:tcW w:w="3990" w:type="dxa"/>
            <w:shd w:val="clear" w:color="auto" w:fill="FFFFFF"/>
            <w:hideMark/>
          </w:tcPr>
          <w:p w:rsidR="00581BE6" w:rsidRPr="00581BE6" w:rsidRDefault="00581BE6" w:rsidP="00581BE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</w:pP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 xml:space="preserve">Хафизов </w:t>
            </w:r>
            <w:proofErr w:type="spellStart"/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Мударис</w:t>
            </w:r>
            <w:proofErr w:type="spellEnd"/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Кенесович</w:t>
            </w:r>
            <w:proofErr w:type="spellEnd"/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Мамонтова Наталья Николаевна</w:t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581BE6" w:rsidRPr="00581BE6" w:rsidRDefault="00581BE6" w:rsidP="00581B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</w:pP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6-59-11</w:t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  <w:t>6-59-11</w:t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6-59-11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581BE6" w:rsidRPr="00581BE6" w:rsidRDefault="00581BE6" w:rsidP="00581B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</w:pP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551</w:t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550</w:t>
            </w:r>
          </w:p>
        </w:tc>
      </w:tr>
    </w:tbl>
    <w:p w:rsidR="00581BE6" w:rsidRDefault="00581BE6" w:rsidP="00581BE6">
      <w:pPr>
        <w:spacing w:line="240" w:lineRule="auto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1BE6">
        <w:rPr>
          <w:rFonts w:ascii="Times New Roman" w:hAnsi="Times New Roman" w:cs="Times New Roman"/>
          <w:color w:val="030000"/>
        </w:rPr>
        <w:br/>
      </w:r>
      <w:r w:rsidRPr="00581B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e-</w:t>
      </w:r>
      <w:proofErr w:type="spellStart"/>
      <w:r w:rsidRPr="00581B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mail</w:t>
      </w:r>
      <w:proofErr w:type="spellEnd"/>
      <w:r w:rsidRPr="00581B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: </w:t>
      </w:r>
      <w:hyperlink r:id="rId26" w:history="1">
        <w:r w:rsidRPr="00581BE6">
          <w:rPr>
            <w:rStyle w:val="a3"/>
            <w:rFonts w:ascii="Times New Roman" w:hAnsi="Times New Roman" w:cs="Times New Roman"/>
            <w:bCs/>
            <w:color w:val="CC1A19"/>
            <w:sz w:val="24"/>
            <w:szCs w:val="24"/>
            <w:shd w:val="clear" w:color="auto" w:fill="FFFFFF"/>
          </w:rPr>
          <w:t>irb_parshuk@tfoms.e-burg.ru</w:t>
        </w:r>
      </w:hyperlink>
    </w:p>
    <w:p w:rsidR="00581BE6" w:rsidRDefault="00581BE6" w:rsidP="00581BE6">
      <w:pPr>
        <w:spacing w:line="240" w:lineRule="auto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1B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Адрес: 623850, Свердловская область, г. 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Ирбит, ул. Подгорная </w:t>
      </w:r>
    </w:p>
    <w:p w:rsidR="007A0BB7" w:rsidRPr="00581BE6" w:rsidRDefault="00581BE6" w:rsidP="00581BE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B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br/>
        <w:t>График приема граждан директором филиала: каждый третий четверг месяца с 15.00 до 17.00</w:t>
      </w:r>
    </w:p>
    <w:p w:rsidR="00581BE6" w:rsidRDefault="00581BE6" w:rsidP="00581BE6">
      <w:pPr>
        <w:spacing w:line="240" w:lineRule="auto"/>
        <w:rPr>
          <w:rFonts w:ascii="Times New Roman" w:hAnsi="Times New Roman" w:cs="Times New Roman"/>
          <w:color w:val="4D4C4C"/>
          <w:sz w:val="24"/>
          <w:szCs w:val="24"/>
          <w:shd w:val="clear" w:color="auto" w:fill="E8FDE8"/>
        </w:rPr>
      </w:pPr>
    </w:p>
    <w:tbl>
      <w:tblPr>
        <w:tblW w:w="1099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5324"/>
      </w:tblGrid>
      <w:tr w:rsidR="00581BE6" w:rsidTr="00581BE6">
        <w:trPr>
          <w:trHeight w:val="3037"/>
        </w:trPr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pStyle w:val="a5"/>
              <w:spacing w:before="0" w:beforeAutospacing="0" w:after="240" w:afterAutospacing="0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lastRenderedPageBreak/>
              <w:t>Т</w:t>
            </w: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ерриториальный отдел Управления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Роспотребнадзора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 по Свердловской области в городе Ирбит,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Ирбитском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Слободо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-Туринском, Тавдинском,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Таборинском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и Туринском районах</w:t>
            </w:r>
          </w:p>
          <w:p w:rsidR="00581BE6" w:rsidRDefault="00581BE6">
            <w:pPr>
              <w:pStyle w:val="a5"/>
              <w:spacing w:before="0" w:beforeAutospacing="0" w:after="240" w:afterAutospacing="0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(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Ирбитский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 отдел Управления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Роспотребнадзора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 по Свердловской области)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pStyle w:val="a5"/>
              <w:spacing w:before="0" w:beforeAutospacing="0" w:after="240" w:afterAutospacing="0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Филиал ФБУЗ «Центр гигиены и эпидемиологии в Свердловской области в городе Ирбит,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Ирбитском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Слободо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-Туринском, Тавдинском,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Таборинском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и Туринском районах»</w:t>
            </w:r>
          </w:p>
          <w:p w:rsidR="00581BE6" w:rsidRDefault="00581BE6">
            <w:pPr>
              <w:pStyle w:val="a5"/>
              <w:spacing w:before="0" w:beforeAutospacing="0" w:after="240" w:afterAutospacing="0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(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Ирбитский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филиал ФБУЗ «Центр гигиены и эпидемиологии в Свердловской области»)</w:t>
            </w:r>
          </w:p>
        </w:tc>
      </w:tr>
      <w:tr w:rsidR="00581BE6" w:rsidTr="00581BE6">
        <w:trPr>
          <w:trHeight w:val="693"/>
        </w:trPr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 w:rsidP="00581BE6">
            <w:pPr>
              <w:pStyle w:val="a5"/>
              <w:spacing w:before="0" w:beforeAutospacing="0" w:after="240" w:afterAutospacing="0"/>
              <w:jc w:val="center"/>
              <w:rPr>
                <w:rStyle w:val="a4"/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Начальник</w:t>
            </w:r>
          </w:p>
          <w:p w:rsidR="00581BE6" w:rsidRDefault="00581BE6" w:rsidP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Девитьярова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Галина Александровна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 w:rsidP="00581BE6">
            <w:pPr>
              <w:pStyle w:val="a5"/>
              <w:spacing w:before="0" w:beforeAutospacing="0" w:after="240" w:afterAutospacing="0"/>
              <w:jc w:val="center"/>
              <w:rPr>
                <w:rStyle w:val="a4"/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Главный врач </w:t>
            </w:r>
          </w:p>
          <w:p w:rsidR="00581BE6" w:rsidRDefault="00581BE6" w:rsidP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Долматова Лариса Геннадьевна</w:t>
            </w:r>
          </w:p>
        </w:tc>
      </w:tr>
      <w:tr w:rsidR="00581BE6" w:rsidTr="00581BE6">
        <w:trPr>
          <w:trHeight w:val="402"/>
        </w:trPr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тел. (34355) 6-36-02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тел. (34355) 6-36-54</w:t>
            </w:r>
          </w:p>
        </w:tc>
      </w:tr>
      <w:tr w:rsidR="00581BE6" w:rsidTr="00581BE6">
        <w:trPr>
          <w:trHeight w:val="1830"/>
        </w:trPr>
        <w:tc>
          <w:tcPr>
            <w:tcW w:w="10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Места размещения:</w:t>
            </w:r>
          </w:p>
          <w:p w:rsidR="00581BE6" w:rsidRDefault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 xml:space="preserve">623856, г. Ирбит, ул. </w:t>
            </w:r>
            <w:proofErr w:type="spellStart"/>
            <w:r>
              <w:rPr>
                <w:rFonts w:ascii="Verdana" w:hAnsi="Verdana"/>
                <w:color w:val="4F4F4F"/>
                <w:sz w:val="21"/>
                <w:szCs w:val="21"/>
              </w:rPr>
              <w:t>Мальгина</w:t>
            </w:r>
            <w:proofErr w:type="spellEnd"/>
            <w:r>
              <w:rPr>
                <w:rFonts w:ascii="Verdana" w:hAnsi="Verdana"/>
                <w:color w:val="4F4F4F"/>
                <w:sz w:val="21"/>
                <w:szCs w:val="21"/>
              </w:rPr>
              <w:t>, д. 9 (почтовый адрес)</w:t>
            </w:r>
          </w:p>
          <w:p w:rsidR="00581BE6" w:rsidRDefault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623950, г. Тавда, ул. Ленина, д. 108</w:t>
            </w:r>
          </w:p>
          <w:p w:rsidR="00581BE6" w:rsidRDefault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623900, г. Туринск, ул. Кирова, д. 24А</w:t>
            </w:r>
          </w:p>
        </w:tc>
      </w:tr>
      <w:tr w:rsidR="00581BE6" w:rsidTr="00581BE6">
        <w:trPr>
          <w:trHeight w:val="416"/>
        </w:trPr>
        <w:tc>
          <w:tcPr>
            <w:tcW w:w="10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12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1"/>
            </w:tblGrid>
            <w:tr w:rsidR="00581BE6" w:rsidTr="00581BE6">
              <w:trPr>
                <w:trHeight w:val="305"/>
                <w:jc w:val="center"/>
              </w:trPr>
              <w:tc>
                <w:tcPr>
                  <w:tcW w:w="5121" w:type="dxa"/>
                  <w:vAlign w:val="center"/>
                  <w:hideMark/>
                </w:tcPr>
                <w:p w:rsidR="00581BE6" w:rsidRDefault="00581B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7" w:history="1">
                    <w:r>
                      <w:rPr>
                        <w:rStyle w:val="a3"/>
                        <w:color w:val="005DB7"/>
                        <w:lang w:val="en-US"/>
                      </w:rPr>
                      <w:t>Mail</w:t>
                    </w:r>
                    <w:r>
                      <w:rPr>
                        <w:rStyle w:val="a3"/>
                        <w:color w:val="005DB7"/>
                      </w:rPr>
                      <w:t>_04@66.</w:t>
                    </w:r>
                    <w:proofErr w:type="spellStart"/>
                    <w:r>
                      <w:rPr>
                        <w:rStyle w:val="a3"/>
                        <w:color w:val="005DB7"/>
                        <w:lang w:val="en-US"/>
                      </w:rPr>
                      <w:t>rospotrebnadzor</w:t>
                    </w:r>
                    <w:proofErr w:type="spellEnd"/>
                    <w:r>
                      <w:rPr>
                        <w:rStyle w:val="a3"/>
                        <w:color w:val="005DB7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color w:val="005DB7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581BE6" w:rsidRDefault="00581BE6">
            <w:pPr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</w:p>
        </w:tc>
      </w:tr>
    </w:tbl>
    <w:p w:rsidR="00581BE6" w:rsidRPr="00581BE6" w:rsidRDefault="00581BE6" w:rsidP="00581B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sectPr w:rsidR="00581BE6" w:rsidRPr="00581BE6" w:rsidSect="00581BE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A4"/>
    <w:rsid w:val="004F24A4"/>
    <w:rsid w:val="00581BE6"/>
    <w:rsid w:val="007A0BB7"/>
    <w:rsid w:val="0080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9BD7-2926-4A72-9E50-DF719E8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24A4"/>
    <w:rPr>
      <w:color w:val="0000FF"/>
      <w:u w:val="single"/>
    </w:rPr>
  </w:style>
  <w:style w:type="character" w:styleId="a4">
    <w:name w:val="Strong"/>
    <w:basedOn w:val="a0"/>
    <w:uiPriority w:val="22"/>
    <w:qFormat/>
    <w:rsid w:val="004F24A4"/>
    <w:rPr>
      <w:b/>
      <w:bCs/>
    </w:rPr>
  </w:style>
  <w:style w:type="paragraph" w:styleId="a5">
    <w:name w:val="Normal (Web)"/>
    <w:basedOn w:val="a"/>
    <w:uiPriority w:val="99"/>
    <w:semiHidden/>
    <w:unhideWhenUsed/>
    <w:rsid w:val="004F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24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66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889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9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15745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9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7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32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247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4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89057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6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551227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614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608431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24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8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09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4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1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nzdrav.midural.ru/" TargetMode="External"/><Relationship Id="rId18" Type="http://schemas.openxmlformats.org/officeDocument/2006/relationships/hyperlink" Target="http://dgb-ku.ru/d/rznso.png" TargetMode="External"/><Relationship Id="rId26" Type="http://schemas.openxmlformats.org/officeDocument/2006/relationships/hyperlink" Target="mailto:irb_parshuk@tfoms.e-burg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66reg.roszdravnadzor.ru/" TargetMode="External"/><Relationship Id="rId7" Type="http://schemas.openxmlformats.org/officeDocument/2006/relationships/hyperlink" Target="http://dgb-ku.ru/d/ffoms.png" TargetMode="External"/><Relationship Id="rId12" Type="http://schemas.openxmlformats.org/officeDocument/2006/relationships/hyperlink" Target="mailto:minzdrav@egov66.ru" TargetMode="External"/><Relationship Id="rId17" Type="http://schemas.openxmlformats.org/officeDocument/2006/relationships/hyperlink" Target="http://www.tfoms.e-burg.ru/" TargetMode="External"/><Relationship Id="rId25" Type="http://schemas.openxmlformats.org/officeDocument/2006/relationships/hyperlink" Target="http://www.66.rospotrebnadzor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ublic@tfoms.e-burg.ru" TargetMode="External"/><Relationship Id="rId20" Type="http://schemas.openxmlformats.org/officeDocument/2006/relationships/hyperlink" Target="mailto:info@reg66.roszdravnadzor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osminzdrav.ru/ru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mail@66.rospotrebnadzor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://dgb-ku.ru/d/mzso.png" TargetMode="External"/><Relationship Id="rId19" Type="http://schemas.openxmlformats.org/officeDocument/2006/relationships/image" Target="media/image5.png"/><Relationship Id="rId4" Type="http://schemas.openxmlformats.org/officeDocument/2006/relationships/hyperlink" Target="http://dgb-ku.ru/d/mzrf.png" TargetMode="External"/><Relationship Id="rId9" Type="http://schemas.openxmlformats.org/officeDocument/2006/relationships/hyperlink" Target="http://www.ffoms.ru/" TargetMode="External"/><Relationship Id="rId14" Type="http://schemas.openxmlformats.org/officeDocument/2006/relationships/hyperlink" Target="http://dgb-ku.ru/d/tfoms.png" TargetMode="External"/><Relationship Id="rId22" Type="http://schemas.openxmlformats.org/officeDocument/2006/relationships/hyperlink" Target="http://dgb-ku.ru/d/rpnso.png" TargetMode="External"/><Relationship Id="rId27" Type="http://schemas.openxmlformats.org/officeDocument/2006/relationships/hyperlink" Target="mailto:Mail_04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2020-04-02T07:55:00Z</cp:lastPrinted>
  <dcterms:created xsi:type="dcterms:W3CDTF">2020-04-02T05:52:00Z</dcterms:created>
  <dcterms:modified xsi:type="dcterms:W3CDTF">2020-04-02T07:55:00Z</dcterms:modified>
</cp:coreProperties>
</file>